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05DB" w14:textId="0EFD528A" w:rsidR="00AC1DCD" w:rsidRPr="00C76E7C" w:rsidRDefault="00AC1DCD" w:rsidP="00AC1DCD">
      <w:pPr>
        <w:jc w:val="center"/>
        <w:rPr>
          <w:b/>
          <w:bCs/>
          <w:sz w:val="28"/>
          <w:szCs w:val="28"/>
        </w:rPr>
      </w:pPr>
      <w:r w:rsidRPr="00C76E7C">
        <w:rPr>
          <w:b/>
          <w:bCs/>
          <w:sz w:val="28"/>
          <w:szCs w:val="28"/>
        </w:rPr>
        <w:t>Summary Sheet</w:t>
      </w:r>
    </w:p>
    <w:p w14:paraId="155C50F1" w14:textId="77777777" w:rsidR="00AC1DCD" w:rsidRDefault="00AC1DCD" w:rsidP="00AC1DCD">
      <w:pPr>
        <w:rPr>
          <w:b/>
          <w:bCs/>
        </w:rPr>
      </w:pPr>
    </w:p>
    <w:p w14:paraId="59DB9E60" w14:textId="77777777" w:rsidR="00AC1DCD" w:rsidRPr="00AC1DCD" w:rsidRDefault="00AC1DCD" w:rsidP="00AC1DCD">
      <w:pPr>
        <w:jc w:val="center"/>
        <w:rPr>
          <w:b/>
          <w:bCs/>
        </w:rPr>
      </w:pPr>
      <w:bookmarkStart w:id="0" w:name="_GoBack"/>
      <w:bookmarkEnd w:id="0"/>
      <w:r w:rsidRPr="00AC1DCD">
        <w:rPr>
          <w:b/>
          <w:bCs/>
        </w:rPr>
        <w:t>Navigating the Law Regarding Animals on Campus</w:t>
      </w:r>
    </w:p>
    <w:p w14:paraId="5957A3FD" w14:textId="77777777" w:rsidR="001213A7" w:rsidRDefault="001213A7"/>
    <w:p w14:paraId="123AF5F5" w14:textId="77777777" w:rsidR="00AC1DCD" w:rsidRDefault="00AC1DCD"/>
    <w:p w14:paraId="7AFA71B2" w14:textId="77777777" w:rsidR="00AC1DCD" w:rsidRDefault="00AC1DCD" w:rsidP="00AC1DCD">
      <w:pPr>
        <w:pStyle w:val="ListParagraph"/>
        <w:numPr>
          <w:ilvl w:val="0"/>
          <w:numId w:val="1"/>
        </w:numPr>
      </w:pPr>
      <w:r>
        <w:t xml:space="preserve">Overview of the problem: A student comes to your office and requests to have her cat with her in her room due to her anxiety disorder. </w:t>
      </w:r>
    </w:p>
    <w:p w14:paraId="74E8B49E" w14:textId="77777777" w:rsidR="00AC1DCD" w:rsidRDefault="00AC1DCD" w:rsidP="00AC1DCD">
      <w:pPr>
        <w:pStyle w:val="ListParagraph"/>
        <w:numPr>
          <w:ilvl w:val="1"/>
          <w:numId w:val="1"/>
        </w:numPr>
      </w:pPr>
      <w:r>
        <w:t>Do you allow it?</w:t>
      </w:r>
    </w:p>
    <w:p w14:paraId="1E661473" w14:textId="77777777" w:rsidR="00AC1DCD" w:rsidRDefault="00AC1DCD" w:rsidP="00AC1DCD">
      <w:pPr>
        <w:pStyle w:val="ListParagraph"/>
        <w:numPr>
          <w:ilvl w:val="1"/>
          <w:numId w:val="1"/>
        </w:numPr>
      </w:pPr>
      <w:r>
        <w:t>What does the law say?</w:t>
      </w:r>
    </w:p>
    <w:p w14:paraId="4D2B4DC7" w14:textId="77777777" w:rsidR="00AC1DCD" w:rsidRDefault="00AC1DCD" w:rsidP="00AC1DCD">
      <w:pPr>
        <w:pStyle w:val="ListParagraph"/>
        <w:numPr>
          <w:ilvl w:val="1"/>
          <w:numId w:val="1"/>
        </w:numPr>
      </w:pPr>
      <w:r>
        <w:t>Is this a therapy animal or service animal? What’s the difference?</w:t>
      </w:r>
    </w:p>
    <w:p w14:paraId="1153A882" w14:textId="77777777" w:rsidR="00AC1DCD" w:rsidRDefault="00AC1DCD" w:rsidP="00AC1DCD">
      <w:pPr>
        <w:pStyle w:val="ListParagraph"/>
        <w:numPr>
          <w:ilvl w:val="1"/>
          <w:numId w:val="1"/>
        </w:numPr>
      </w:pPr>
      <w:r>
        <w:t xml:space="preserve">Does the university </w:t>
      </w:r>
      <w:r w:rsidRPr="00AC1DCD">
        <w:rPr>
          <w:b/>
          <w:i/>
          <w:u w:val="single"/>
        </w:rPr>
        <w:t>have</w:t>
      </w:r>
      <w:r>
        <w:t xml:space="preserve"> to allow animals on campus for students with a disability?</w:t>
      </w:r>
    </w:p>
    <w:p w14:paraId="51743534" w14:textId="77777777" w:rsidR="00AC1DCD" w:rsidRDefault="00AC1DCD" w:rsidP="00AC1DCD">
      <w:pPr>
        <w:pStyle w:val="ListParagraph"/>
        <w:ind w:left="1440"/>
      </w:pPr>
    </w:p>
    <w:p w14:paraId="7229EBA5" w14:textId="77777777" w:rsidR="00AC1DCD" w:rsidRDefault="00AC1DCD" w:rsidP="00AC1DCD">
      <w:pPr>
        <w:pStyle w:val="ListParagraph"/>
        <w:numPr>
          <w:ilvl w:val="0"/>
          <w:numId w:val="1"/>
        </w:numPr>
      </w:pPr>
      <w:r w:rsidRPr="00AC1DCD">
        <w:t>Service animals are defined as dogs</w:t>
      </w:r>
      <w:r>
        <w:t xml:space="preserve"> or miniature horses</w:t>
      </w:r>
      <w:r w:rsidRPr="00AC1DCD">
        <w:t xml:space="preserve"> that are individually trained to do work or perform tasks for people with disabilities.</w:t>
      </w:r>
      <w:r>
        <w:t xml:space="preserve"> Under ADA, we must allow these animals to accompany people with disabilities.</w:t>
      </w:r>
    </w:p>
    <w:p w14:paraId="4D421E63" w14:textId="77777777" w:rsidR="00AC1DCD" w:rsidRDefault="00AC1DCD" w:rsidP="00AC1DCD">
      <w:pPr>
        <w:pStyle w:val="ListParagraph"/>
      </w:pPr>
      <w:r>
        <w:t xml:space="preserve"> </w:t>
      </w:r>
    </w:p>
    <w:p w14:paraId="7C94A922" w14:textId="77777777" w:rsidR="00AC1DCD" w:rsidRDefault="00AC1DCD" w:rsidP="00AC1DCD">
      <w:pPr>
        <w:pStyle w:val="ListParagraph"/>
        <w:numPr>
          <w:ilvl w:val="0"/>
          <w:numId w:val="1"/>
        </w:numPr>
      </w:pPr>
      <w:r>
        <w:t>If a miniature horse, they must meet four conditions:</w:t>
      </w:r>
    </w:p>
    <w:p w14:paraId="6E297024" w14:textId="77777777" w:rsidR="00AC1DCD" w:rsidRDefault="00AC1DCD" w:rsidP="00AC1DCD">
      <w:pPr>
        <w:pStyle w:val="ListParagraph"/>
        <w:numPr>
          <w:ilvl w:val="1"/>
          <w:numId w:val="1"/>
        </w:numPr>
      </w:pPr>
      <w:r>
        <w:t>Housebroken</w:t>
      </w:r>
    </w:p>
    <w:p w14:paraId="46BFF968" w14:textId="77777777" w:rsidR="00AC1DCD" w:rsidRDefault="00AC1DCD" w:rsidP="00AC1DCD">
      <w:pPr>
        <w:pStyle w:val="ListParagraph"/>
        <w:numPr>
          <w:ilvl w:val="1"/>
          <w:numId w:val="1"/>
        </w:numPr>
      </w:pPr>
      <w:r>
        <w:t>Under the owners control</w:t>
      </w:r>
    </w:p>
    <w:p w14:paraId="4DCFED03" w14:textId="77777777" w:rsidR="00AC1DCD" w:rsidRDefault="00AC1DCD" w:rsidP="00AC1DCD">
      <w:pPr>
        <w:pStyle w:val="ListParagraph"/>
        <w:numPr>
          <w:ilvl w:val="1"/>
          <w:numId w:val="1"/>
        </w:numPr>
      </w:pPr>
      <w:r>
        <w:t>The facility must be able to accommodate a miniature horse</w:t>
      </w:r>
    </w:p>
    <w:p w14:paraId="3CC46AF3" w14:textId="77777777" w:rsidR="00AC1DCD" w:rsidRDefault="00AC1DCD" w:rsidP="00AC1DCD">
      <w:pPr>
        <w:pStyle w:val="ListParagraph"/>
        <w:numPr>
          <w:ilvl w:val="1"/>
          <w:numId w:val="1"/>
        </w:numPr>
      </w:pPr>
      <w:r>
        <w:t>The horse must not compromise the safety of the facility</w:t>
      </w:r>
    </w:p>
    <w:p w14:paraId="5647C478" w14:textId="77777777" w:rsidR="00AC1DCD" w:rsidRDefault="00AC1DCD" w:rsidP="00AC1DCD">
      <w:pPr>
        <w:pStyle w:val="ListParagraph"/>
      </w:pPr>
    </w:p>
    <w:p w14:paraId="1A49016B" w14:textId="77777777" w:rsidR="00AC1DCD" w:rsidRDefault="00AC1DCD" w:rsidP="00AC1DCD">
      <w:pPr>
        <w:pStyle w:val="ListParagraph"/>
        <w:numPr>
          <w:ilvl w:val="0"/>
          <w:numId w:val="1"/>
        </w:numPr>
      </w:pPr>
      <w:r>
        <w:t>Service animals are working animals, not pets. Dogs whose sole function is to provide emotional support are not service animals.</w:t>
      </w:r>
    </w:p>
    <w:p w14:paraId="7DC826D5" w14:textId="77777777" w:rsidR="00AC1DCD" w:rsidRDefault="00AC1DCD" w:rsidP="00AC1DCD"/>
    <w:p w14:paraId="0286A5BB" w14:textId="77777777" w:rsidR="00AC1DCD" w:rsidRDefault="00AC1DCD" w:rsidP="00AC1DCD">
      <w:pPr>
        <w:pStyle w:val="ListParagraph"/>
        <w:numPr>
          <w:ilvl w:val="0"/>
          <w:numId w:val="1"/>
        </w:numPr>
      </w:pPr>
      <w:r>
        <w:t>Therapy (or companion) animals are not defined by federal law (expect in some states) and have no training requirement. Therapy animals are not services animals.</w:t>
      </w:r>
    </w:p>
    <w:p w14:paraId="02909D3A" w14:textId="77777777" w:rsidR="00AC1DCD" w:rsidRDefault="00AC1DCD" w:rsidP="00AC1DCD"/>
    <w:p w14:paraId="00EC6696" w14:textId="77777777" w:rsidR="00AC1DCD" w:rsidRDefault="00AC1DCD" w:rsidP="00AC1DCD">
      <w:pPr>
        <w:pStyle w:val="ListParagraph"/>
        <w:numPr>
          <w:ilvl w:val="0"/>
          <w:numId w:val="1"/>
        </w:numPr>
      </w:pPr>
      <w:r w:rsidRPr="00AC1DCD">
        <w:t xml:space="preserve">The conflict is that Title II &amp; III have been amended to say that universities don’t have to accept comfort or therapy animals, only animals who perform an actual “service.” </w:t>
      </w:r>
    </w:p>
    <w:p w14:paraId="08282890" w14:textId="77777777" w:rsidR="00AC1DCD" w:rsidRPr="00AC1DCD" w:rsidRDefault="00AC1DCD" w:rsidP="00AC1DCD"/>
    <w:p w14:paraId="07A8BE46" w14:textId="77777777" w:rsidR="00AC1DCD" w:rsidRDefault="00AC1DCD" w:rsidP="00AC1DCD">
      <w:pPr>
        <w:pStyle w:val="ListParagraph"/>
        <w:numPr>
          <w:ilvl w:val="0"/>
          <w:numId w:val="1"/>
        </w:numPr>
      </w:pPr>
      <w:r w:rsidRPr="00AC1DCD">
        <w:t>Then enter (from the side) HUD and the Fair Housing Act that turned it on its head by supporting a student at UN-K in a “lawsuit” overseen by an administrative law judge who decided the university violated her rights under FHA because they would not let her pet dog “Butch” live in her dorm room to give her comfort. </w:t>
      </w:r>
    </w:p>
    <w:p w14:paraId="6F983DC9" w14:textId="77777777" w:rsidR="00AC1DCD" w:rsidRDefault="00AC1DCD" w:rsidP="00AC1DCD"/>
    <w:p w14:paraId="3E874C12" w14:textId="77777777" w:rsidR="00AC1DCD" w:rsidRDefault="00AC1DCD" w:rsidP="00AC1DCD"/>
    <w:p w14:paraId="677E31D1" w14:textId="77777777" w:rsidR="00AC1DCD" w:rsidRPr="00AC1DCD" w:rsidRDefault="00AC1DCD" w:rsidP="00AC1DCD"/>
    <w:p w14:paraId="6F4A129D" w14:textId="77777777" w:rsidR="00AC1DCD" w:rsidRDefault="00AC1DCD" w:rsidP="00AC1DCD">
      <w:pPr>
        <w:rPr>
          <w:b/>
          <w:bCs/>
          <w:i/>
          <w:iCs/>
          <w:u w:val="single"/>
        </w:rPr>
      </w:pPr>
    </w:p>
    <w:p w14:paraId="07B8FC43" w14:textId="77777777" w:rsidR="00AC1DCD" w:rsidRDefault="00AC1DCD" w:rsidP="00AC1DCD">
      <w:pPr>
        <w:rPr>
          <w:b/>
          <w:bCs/>
          <w:i/>
          <w:iCs/>
          <w:u w:val="single"/>
        </w:rPr>
      </w:pPr>
    </w:p>
    <w:p w14:paraId="5EB2471E" w14:textId="77777777" w:rsidR="00AC1DCD" w:rsidRPr="00AC1DCD" w:rsidRDefault="00AC1DCD" w:rsidP="00AC1DCD">
      <w:pPr>
        <w:rPr>
          <w:bCs/>
        </w:rPr>
      </w:pPr>
      <w:r w:rsidRPr="00AC1DCD">
        <w:rPr>
          <w:b/>
          <w:bCs/>
          <w:i/>
          <w:iCs/>
          <w:u w:val="single"/>
        </w:rPr>
        <w:lastRenderedPageBreak/>
        <w:t xml:space="preserve">Sec. of U.S. Dept. of Housing &amp; Urban Development v. University of Nebraska at Kearney </w:t>
      </w:r>
      <w:r w:rsidRPr="00AC1DCD">
        <w:rPr>
          <w:b/>
          <w:bCs/>
        </w:rPr>
        <w:t xml:space="preserve">Office of Administrative Law Judge (Sept. 30, 2011) </w:t>
      </w:r>
    </w:p>
    <w:p w14:paraId="785F2D40" w14:textId="77777777" w:rsidR="00AC1DCD" w:rsidRDefault="00AC1DCD" w:rsidP="00AC1DCD">
      <w:pPr>
        <w:pStyle w:val="ListParagraph"/>
        <w:rPr>
          <w:bCs/>
        </w:rPr>
      </w:pPr>
      <w:r w:rsidRPr="00AC1DCD">
        <w:rPr>
          <w:noProof/>
        </w:rPr>
        <w:drawing>
          <wp:anchor distT="0" distB="0" distL="114300" distR="114300" simplePos="0" relativeHeight="251660288" behindDoc="0" locked="0" layoutInCell="1" allowOverlap="1" wp14:anchorId="42F6EA23" wp14:editId="15810DD2">
            <wp:simplePos x="0" y="0"/>
            <wp:positionH relativeFrom="column">
              <wp:posOffset>5257800</wp:posOffset>
            </wp:positionH>
            <wp:positionV relativeFrom="paragraph">
              <wp:posOffset>99695</wp:posOffset>
            </wp:positionV>
            <wp:extent cx="1028700" cy="1071245"/>
            <wp:effectExtent l="0" t="0" r="12700" b="0"/>
            <wp:wrapTight wrapText="bothSides">
              <wp:wrapPolygon edited="0">
                <wp:start x="0" y="0"/>
                <wp:lineTo x="0" y="20998"/>
                <wp:lineTo x="21333" y="20998"/>
                <wp:lineTo x="21333" y="0"/>
                <wp:lineTo x="0" y="0"/>
              </wp:wrapPolygon>
            </wp:wrapTight>
            <wp:docPr id="27656" name="Picture 27656"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6" name="Picture 3" descr="images.jpe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71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57EAE8" w14:textId="77777777" w:rsidR="00AC1DCD" w:rsidRPr="00AC1DCD" w:rsidRDefault="00AC1DCD" w:rsidP="00AC1DCD">
      <w:pPr>
        <w:pStyle w:val="ListParagraph"/>
        <w:numPr>
          <w:ilvl w:val="0"/>
          <w:numId w:val="1"/>
        </w:numPr>
        <w:rPr>
          <w:bCs/>
        </w:rPr>
      </w:pPr>
      <w:r w:rsidRPr="00AC1DCD">
        <w:rPr>
          <w:bCs/>
        </w:rPr>
        <w:t xml:space="preserve">Complainant (“X”) filed a complaint with the U.S. Dept. of Housing and Urban Development, under the Fair Housing Act, alleging discrimination based on her disability.  X was diagnosed with depression and anxiety sufficient to limit her major life activity.  She took medications for the symptoms and also relied on a comfort animal… her Miniature Pinscher named Butch.  </w:t>
      </w:r>
    </w:p>
    <w:p w14:paraId="25DBAD76" w14:textId="77777777" w:rsidR="00AC1DCD" w:rsidRPr="00AC1DCD" w:rsidRDefault="00AC1DCD" w:rsidP="00AC1DCD">
      <w:pPr>
        <w:pStyle w:val="ListParagraph"/>
      </w:pPr>
    </w:p>
    <w:p w14:paraId="779A3FFC" w14:textId="77777777" w:rsidR="00AC1DCD" w:rsidRDefault="00AC1DCD" w:rsidP="00AC1DCD">
      <w:pPr>
        <w:pStyle w:val="ListParagraph"/>
        <w:numPr>
          <w:ilvl w:val="0"/>
          <w:numId w:val="1"/>
        </w:numPr>
      </w:pPr>
      <w:r w:rsidRPr="00AC1DCD">
        <w:t xml:space="preserve">The Administrative Law judge found that the University engaged in discriminatory housing practice under the FHA (who defines a dwelling to be “any building, structure, or portion thereof which is occupied as, or designed or intended for occupancy as, a residence by one or more families”).  </w:t>
      </w:r>
    </w:p>
    <w:p w14:paraId="7395A89F" w14:textId="77777777" w:rsidR="00AC1DCD" w:rsidRPr="00AC1DCD" w:rsidRDefault="00AC1DCD" w:rsidP="00AC1DCD"/>
    <w:p w14:paraId="4F72C230" w14:textId="77777777" w:rsidR="00AC1DCD" w:rsidRDefault="00AC1DCD" w:rsidP="00AC1DCD">
      <w:pPr>
        <w:pStyle w:val="ListParagraph"/>
        <w:numPr>
          <w:ilvl w:val="0"/>
          <w:numId w:val="1"/>
        </w:numPr>
      </w:pPr>
      <w:r w:rsidRPr="00AC1DCD">
        <w:t>The judge issued an injunction against the university for discrimination against a person based on disability in any aspect of occupancy, use or enjoyment of a dwelling; awarded her damages sufficient to fully compensate her for her damages; awarded attorney fees; and issued a $16,000.00  civil penalty against the university for each violation of the act.</w:t>
      </w:r>
    </w:p>
    <w:p w14:paraId="009090F8" w14:textId="77777777" w:rsidR="00F06560" w:rsidRDefault="00F06560" w:rsidP="00F06560"/>
    <w:p w14:paraId="4516324A" w14:textId="77777777" w:rsidR="00AC1DCD" w:rsidRPr="00AC1DCD" w:rsidRDefault="00AC1DCD" w:rsidP="00F06560">
      <w:r w:rsidRPr="00F06560">
        <w:rPr>
          <w:b/>
          <w:bCs/>
          <w:i/>
          <w:iCs/>
          <w:u w:val="single"/>
        </w:rPr>
        <w:t>Kendra Velzen &amp; Fair Housing Center v. Grand Valley State University</w:t>
      </w:r>
    </w:p>
    <w:p w14:paraId="7F942390" w14:textId="77777777" w:rsidR="00AC1DCD" w:rsidRDefault="00AC1DCD" w:rsidP="00F06560">
      <w:pPr>
        <w:rPr>
          <w:b/>
          <w:bCs/>
        </w:rPr>
      </w:pPr>
      <w:r w:rsidRPr="00F06560">
        <w:rPr>
          <w:b/>
          <w:bCs/>
        </w:rPr>
        <w:t>U.S. Dist. Ct., W. Dist. Michigan (2012)</w:t>
      </w:r>
    </w:p>
    <w:p w14:paraId="71253914" w14:textId="77777777" w:rsidR="00F06560" w:rsidRPr="00AC1DCD" w:rsidRDefault="00F06560" w:rsidP="00F06560">
      <w:r w:rsidRPr="00F06560">
        <w:rPr>
          <w:noProof/>
        </w:rPr>
        <w:drawing>
          <wp:anchor distT="0" distB="0" distL="114300" distR="114300" simplePos="0" relativeHeight="251661312" behindDoc="0" locked="0" layoutInCell="1" allowOverlap="1" wp14:anchorId="12FBE13F" wp14:editId="63FCEAF4">
            <wp:simplePos x="0" y="0"/>
            <wp:positionH relativeFrom="column">
              <wp:posOffset>5143500</wp:posOffset>
            </wp:positionH>
            <wp:positionV relativeFrom="paragraph">
              <wp:posOffset>94615</wp:posOffset>
            </wp:positionV>
            <wp:extent cx="1211580" cy="1143000"/>
            <wp:effectExtent l="0" t="0" r="7620" b="0"/>
            <wp:wrapTight wrapText="bothSides">
              <wp:wrapPolygon edited="0">
                <wp:start x="0" y="0"/>
                <wp:lineTo x="0" y="21120"/>
                <wp:lineTo x="21283" y="21120"/>
                <wp:lineTo x="21283" y="0"/>
                <wp:lineTo x="0" y="0"/>
              </wp:wrapPolygon>
            </wp:wrapTight>
            <wp:docPr id="27657" name="Picture 27657" descr="Guinea-Pig-Sombrero-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 name="Picture 4" descr="Guinea-Pig-Sombrero-400x300.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0BB884" w14:textId="77777777" w:rsidR="00AC1DCD" w:rsidRDefault="00AC1DCD" w:rsidP="00F06560">
      <w:pPr>
        <w:pStyle w:val="ListParagraph"/>
        <w:numPr>
          <w:ilvl w:val="0"/>
          <w:numId w:val="9"/>
        </w:numPr>
      </w:pPr>
      <w:r w:rsidRPr="00AC1DCD">
        <w:t xml:space="preserve">Ms. Velzen was diagnosed with depression, cardiac arrhythmia and had a pacemaker implanted.  She relied on her attachment to animals as emotional support and was formally prescribed an emotional support animal….a guinea pig, Blanca.  The prescribing </w:t>
      </w:r>
      <w:proofErr w:type="gramStart"/>
      <w:r w:rsidRPr="00AC1DCD">
        <w:t>physician prescribed Blanca as a means of controlling Velzen’s stress and manage</w:t>
      </w:r>
      <w:proofErr w:type="gramEnd"/>
      <w:r w:rsidRPr="00AC1DCD">
        <w:t xml:space="preserve"> her symptoms.</w:t>
      </w:r>
    </w:p>
    <w:p w14:paraId="28B26A5C" w14:textId="77777777" w:rsidR="00F06560" w:rsidRDefault="00F06560" w:rsidP="00F06560">
      <w:pPr>
        <w:pStyle w:val="ListParagraph"/>
      </w:pPr>
    </w:p>
    <w:p w14:paraId="5FA70D0F" w14:textId="77777777" w:rsidR="00F06560" w:rsidRDefault="00F06560" w:rsidP="00F06560">
      <w:pPr>
        <w:pStyle w:val="ListParagraph"/>
        <w:numPr>
          <w:ilvl w:val="0"/>
          <w:numId w:val="9"/>
        </w:numPr>
      </w:pPr>
      <w:r w:rsidRPr="00F06560">
        <w:t>In January, 2013 the university settled the case for $40,000.  Additionally, the settlement requires that if Velzen chooses to live on campus and requests to live with a guinea pig or another animal similar in size or nature, the request will be approved by the university.</w:t>
      </w:r>
      <w:r>
        <w:t xml:space="preserve"> </w:t>
      </w:r>
      <w:r w:rsidRPr="00F06560">
        <w:t>The university also agreed to create a “Support Animal Accommodation Policy” within 90 days and train their staff within 90 days of creation of the policy.</w:t>
      </w:r>
    </w:p>
    <w:p w14:paraId="26ACD6C9" w14:textId="77777777" w:rsidR="00F06560" w:rsidRDefault="00F06560" w:rsidP="00F06560"/>
    <w:p w14:paraId="4FB8AACB" w14:textId="77777777" w:rsidR="00F06560" w:rsidRPr="00F06560" w:rsidRDefault="00F06560" w:rsidP="00F06560">
      <w:pPr>
        <w:jc w:val="center"/>
        <w:rPr>
          <w:b/>
        </w:rPr>
      </w:pPr>
      <w:r w:rsidRPr="00F06560">
        <w:rPr>
          <w:b/>
        </w:rPr>
        <w:t>What to do?</w:t>
      </w:r>
    </w:p>
    <w:p w14:paraId="7A7D1C69" w14:textId="77777777" w:rsidR="00F06560" w:rsidRDefault="00F06560" w:rsidP="00F06560"/>
    <w:p w14:paraId="2CB7F337" w14:textId="77777777" w:rsidR="00F06560" w:rsidRDefault="00F06560" w:rsidP="00F06560">
      <w:pPr>
        <w:pStyle w:val="ListParagraph"/>
        <w:numPr>
          <w:ilvl w:val="0"/>
          <w:numId w:val="10"/>
        </w:numPr>
      </w:pPr>
      <w:r w:rsidRPr="00F06560">
        <w:rPr>
          <w:b/>
          <w:bCs/>
        </w:rPr>
        <w:t>Work with Students to Find a Solution</w:t>
      </w:r>
    </w:p>
    <w:p w14:paraId="27FA3D41" w14:textId="77777777" w:rsidR="00F06560" w:rsidRDefault="00F06560" w:rsidP="00F06560">
      <w:pPr>
        <w:pStyle w:val="ListParagraph"/>
        <w:numPr>
          <w:ilvl w:val="1"/>
          <w:numId w:val="1"/>
        </w:numPr>
        <w:ind w:left="990"/>
      </w:pPr>
      <w:r>
        <w:t>Don’t require the</w:t>
      </w:r>
      <w:r w:rsidRPr="00F06560">
        <w:t xml:space="preserve"> student to jump through hoops</w:t>
      </w:r>
      <w:r>
        <w:t>. This</w:t>
      </w:r>
      <w:r w:rsidRPr="00F06560">
        <w:t xml:space="preserve"> can be stressful and overwhelming</w:t>
      </w:r>
    </w:p>
    <w:p w14:paraId="460CA9E6" w14:textId="77777777" w:rsidR="00F06560" w:rsidRDefault="00F06560" w:rsidP="00F06560">
      <w:pPr>
        <w:pStyle w:val="ListParagraph"/>
        <w:numPr>
          <w:ilvl w:val="1"/>
          <w:numId w:val="1"/>
        </w:numPr>
        <w:ind w:left="990"/>
      </w:pPr>
      <w:r w:rsidRPr="00F06560">
        <w:t>Work with the student through the process, not against them</w:t>
      </w:r>
    </w:p>
    <w:p w14:paraId="6EDEBABD" w14:textId="77777777" w:rsidR="00F06560" w:rsidRDefault="00F06560" w:rsidP="00F06560">
      <w:pPr>
        <w:pStyle w:val="ListParagraph"/>
        <w:numPr>
          <w:ilvl w:val="1"/>
          <w:numId w:val="1"/>
        </w:numPr>
        <w:ind w:left="990"/>
      </w:pPr>
      <w:r w:rsidRPr="00F06560">
        <w:lastRenderedPageBreak/>
        <w:t>If you cannot grant a request, help the student identify other ways to have their needs met</w:t>
      </w:r>
    </w:p>
    <w:p w14:paraId="71AECADC" w14:textId="77777777" w:rsidR="00F06560" w:rsidRDefault="00F06560" w:rsidP="00F06560">
      <w:pPr>
        <w:ind w:left="720"/>
      </w:pPr>
    </w:p>
    <w:p w14:paraId="59A950D5" w14:textId="77777777" w:rsidR="00F06560" w:rsidRDefault="00F06560" w:rsidP="00F06560">
      <w:pPr>
        <w:numPr>
          <w:ilvl w:val="0"/>
          <w:numId w:val="10"/>
        </w:numPr>
      </w:pPr>
      <w:r w:rsidRPr="00F06560">
        <w:rPr>
          <w:b/>
          <w:bCs/>
        </w:rPr>
        <w:t>Some Creative Approaches</w:t>
      </w:r>
    </w:p>
    <w:p w14:paraId="4F8EDF68" w14:textId="77777777" w:rsidR="00F06560" w:rsidRDefault="00F06560" w:rsidP="00F06560">
      <w:pPr>
        <w:pStyle w:val="ListParagraph"/>
        <w:numPr>
          <w:ilvl w:val="1"/>
          <w:numId w:val="1"/>
        </w:numPr>
        <w:ind w:left="990"/>
      </w:pPr>
      <w:r>
        <w:t xml:space="preserve">What </w:t>
      </w:r>
      <w:r w:rsidRPr="00F06560">
        <w:t>Student working with animal shelter or local pet store</w:t>
      </w:r>
    </w:p>
    <w:p w14:paraId="371D856E" w14:textId="77777777" w:rsidR="00F06560" w:rsidRDefault="00F06560" w:rsidP="00F06560">
      <w:pPr>
        <w:pStyle w:val="ListParagraph"/>
        <w:numPr>
          <w:ilvl w:val="1"/>
          <w:numId w:val="1"/>
        </w:numPr>
        <w:ind w:left="990"/>
      </w:pPr>
      <w:r w:rsidRPr="00F06560">
        <w:t>University helps student coordinate a pet stress free zone during the semester (finals, parents’ weekend)</w:t>
      </w:r>
    </w:p>
    <w:p w14:paraId="02948EFA" w14:textId="77777777" w:rsidR="00F06560" w:rsidRPr="00F06560" w:rsidRDefault="00F06560" w:rsidP="00F06560">
      <w:pPr>
        <w:pStyle w:val="ListParagraph"/>
        <w:numPr>
          <w:ilvl w:val="1"/>
          <w:numId w:val="1"/>
        </w:numPr>
        <w:ind w:left="990"/>
      </w:pPr>
      <w:r w:rsidRPr="00F06560">
        <w:t>Locate a place on campus that can allow or encourage animals (farm or designated residence hall)</w:t>
      </w:r>
    </w:p>
    <w:p w14:paraId="183DC146" w14:textId="77777777" w:rsidR="00F06560" w:rsidRPr="00AC1DCD" w:rsidRDefault="00F06560" w:rsidP="00F06560"/>
    <w:p w14:paraId="142C539B" w14:textId="77777777" w:rsidR="00AC1DCD" w:rsidRDefault="00AC1DCD" w:rsidP="00F06560">
      <w:pPr>
        <w:ind w:left="360"/>
      </w:pPr>
    </w:p>
    <w:p w14:paraId="03901C22" w14:textId="77777777" w:rsidR="00AC1DCD" w:rsidRDefault="00AC1DCD" w:rsidP="00AC1DCD"/>
    <w:p w14:paraId="4A93E804" w14:textId="77777777" w:rsidR="00AC1DCD" w:rsidRDefault="00AC1DCD" w:rsidP="00AC1DCD"/>
    <w:p w14:paraId="2738CCFA" w14:textId="77777777" w:rsidR="00AC1DCD" w:rsidRPr="00AC1DCD" w:rsidRDefault="00AC1DCD" w:rsidP="00AC1DCD">
      <w:pPr>
        <w:jc w:val="center"/>
        <w:rPr>
          <w:b/>
        </w:rPr>
      </w:pPr>
      <w:r w:rsidRPr="00AC1DCD">
        <w:rPr>
          <w:b/>
        </w:rPr>
        <w:t>Additional Resources</w:t>
      </w:r>
    </w:p>
    <w:p w14:paraId="491C5F66" w14:textId="77777777" w:rsidR="00AC1DCD" w:rsidRDefault="00AC1DCD" w:rsidP="00AC1DCD"/>
    <w:p w14:paraId="608497F5" w14:textId="77777777" w:rsidR="00AC1DCD" w:rsidRPr="00AC1DCD" w:rsidRDefault="00AC1DCD" w:rsidP="00AC1DCD">
      <w:pPr>
        <w:rPr>
          <w:b/>
        </w:rPr>
      </w:pPr>
      <w:r w:rsidRPr="00AC1DCD">
        <w:rPr>
          <w:b/>
        </w:rPr>
        <w:t>Definitions and Explanations</w:t>
      </w:r>
    </w:p>
    <w:p w14:paraId="59C66BEB" w14:textId="77777777" w:rsidR="00AC1DCD" w:rsidRPr="00AC1DCD" w:rsidRDefault="00C76E7C" w:rsidP="00AC1DCD">
      <w:hyperlink r:id="rId10" w:history="1">
        <w:r w:rsidR="00AC1DCD" w:rsidRPr="00AC1DCD">
          <w:rPr>
            <w:rStyle w:val="Hyperlink"/>
          </w:rPr>
          <w:t>www.ada.gov/service_animals_2010.htm</w:t>
        </w:r>
      </w:hyperlink>
      <w:r w:rsidR="00AC1DCD" w:rsidRPr="00AC1DCD">
        <w:t xml:space="preserve"> </w:t>
      </w:r>
    </w:p>
    <w:p w14:paraId="2C26EF03" w14:textId="77777777" w:rsidR="00AC1DCD" w:rsidRDefault="00AC1DCD" w:rsidP="00AC1DCD"/>
    <w:p w14:paraId="6CAC1B5B" w14:textId="77777777" w:rsidR="00AC1DCD" w:rsidRPr="00AC1DCD" w:rsidRDefault="00C76E7C" w:rsidP="00AC1DCD">
      <w:hyperlink r:id="rId11" w:history="1">
        <w:r w:rsidR="00AC1DCD" w:rsidRPr="00AC1DCD">
          <w:rPr>
            <w:rStyle w:val="Hyperlink"/>
          </w:rPr>
          <w:t>http://www.ada.gov/regs2010/factsheets/title2_factsheet.html</w:t>
        </w:r>
      </w:hyperlink>
      <w:r w:rsidR="00AC1DCD" w:rsidRPr="00AC1DCD">
        <w:t xml:space="preserve"> </w:t>
      </w:r>
    </w:p>
    <w:p w14:paraId="21A26706" w14:textId="77777777" w:rsidR="00AC1DCD" w:rsidRDefault="00AC1DCD" w:rsidP="00AC1DCD"/>
    <w:p w14:paraId="6E57197C" w14:textId="77777777" w:rsidR="00AC1DCD" w:rsidRPr="00AC1DCD" w:rsidRDefault="00AC1DCD" w:rsidP="00AC1DCD">
      <w:pPr>
        <w:rPr>
          <w:b/>
        </w:rPr>
      </w:pPr>
      <w:r w:rsidRPr="00AC1DCD">
        <w:rPr>
          <w:b/>
        </w:rPr>
        <w:t>About the helpfulness of therapy or companion animals</w:t>
      </w:r>
    </w:p>
    <w:p w14:paraId="1E798EC1" w14:textId="77777777" w:rsidR="00AC1DCD" w:rsidRDefault="00C76E7C" w:rsidP="00AC1DCD">
      <w:hyperlink r:id="rId12" w:history="1">
        <w:r w:rsidR="00AC1DCD" w:rsidRPr="00AC1DCD">
          <w:rPr>
            <w:rStyle w:val="Hyperlink"/>
          </w:rPr>
          <w:t>http://www.deltasociety.org/page.aspx?pid=642</w:t>
        </w:r>
      </w:hyperlink>
      <w:r w:rsidR="00AC1DCD" w:rsidRPr="00AC1DCD">
        <w:t xml:space="preserve"> </w:t>
      </w:r>
    </w:p>
    <w:p w14:paraId="38663A63" w14:textId="77777777" w:rsidR="00AC1DCD" w:rsidRDefault="00AC1DCD" w:rsidP="00AC1DCD"/>
    <w:p w14:paraId="44DAAB40" w14:textId="77777777" w:rsidR="00AC1DCD" w:rsidRPr="00AC1DCD" w:rsidRDefault="00AC1DCD" w:rsidP="00AC1DCD">
      <w:r w:rsidRPr="00AC1DCD">
        <w:t xml:space="preserve">Stress in Pet Owners and Non-Pet Owners </w:t>
      </w:r>
    </w:p>
    <w:p w14:paraId="13E89470" w14:textId="77777777" w:rsidR="00AC1DCD" w:rsidRPr="00AC1DCD" w:rsidRDefault="00C76E7C" w:rsidP="00AC1DCD">
      <w:hyperlink r:id="rId13" w:history="1">
        <w:r w:rsidR="00AC1DCD" w:rsidRPr="00AC1DCD">
          <w:rPr>
            <w:rStyle w:val="Hyperlink"/>
          </w:rPr>
          <w:t>www.deltasociety.org/document.doc?id=120</w:t>
        </w:r>
      </w:hyperlink>
    </w:p>
    <w:p w14:paraId="5C934C86" w14:textId="77777777" w:rsidR="00AC1DCD" w:rsidRDefault="00AC1DCD" w:rsidP="00AC1DCD">
      <w:pPr>
        <w:ind w:left="720"/>
      </w:pPr>
    </w:p>
    <w:p w14:paraId="19EBA798" w14:textId="77777777" w:rsidR="00AC1DCD" w:rsidRPr="00AC1DCD" w:rsidRDefault="00AC1DCD" w:rsidP="00AC1DCD">
      <w:r w:rsidRPr="00AC1DCD">
        <w:t>Life Care Health</w:t>
      </w:r>
    </w:p>
    <w:p w14:paraId="00892FD0" w14:textId="77777777" w:rsidR="00AC1DCD" w:rsidRPr="00AC1DCD" w:rsidRDefault="00C76E7C" w:rsidP="00AC1DCD">
      <w:hyperlink r:id="rId14" w:history="1">
        <w:r w:rsidR="00AC1DCD" w:rsidRPr="00AC1DCD">
          <w:rPr>
            <w:rStyle w:val="Hyperlink"/>
          </w:rPr>
          <w:t>www.deltasociety.org/document.doc?id=114</w:t>
        </w:r>
      </w:hyperlink>
    </w:p>
    <w:p w14:paraId="29FBFDE1" w14:textId="77777777" w:rsidR="00AC1DCD" w:rsidRPr="00AC1DCD" w:rsidRDefault="00AC1DCD" w:rsidP="00AC1DCD">
      <w:r w:rsidRPr="00AC1DCD">
        <w:t xml:space="preserve"> </w:t>
      </w:r>
    </w:p>
    <w:p w14:paraId="434766DF" w14:textId="77777777" w:rsidR="00AC1DCD" w:rsidRPr="00AC1DCD" w:rsidRDefault="00AC1DCD" w:rsidP="00AC1DCD">
      <w:r w:rsidRPr="00AC1DCD">
        <w:t xml:space="preserve">The Health Benefits of Companion Animals </w:t>
      </w:r>
    </w:p>
    <w:p w14:paraId="25425EF4" w14:textId="77777777" w:rsidR="00AC1DCD" w:rsidRPr="00AC1DCD" w:rsidRDefault="00C76E7C" w:rsidP="00AC1DCD">
      <w:hyperlink r:id="rId15" w:history="1">
        <w:r w:rsidR="00AC1DCD" w:rsidRPr="00AC1DCD">
          <w:rPr>
            <w:rStyle w:val="Hyperlink"/>
          </w:rPr>
          <w:t>www.pawssf.org/document.doc?id=15</w:t>
        </w:r>
      </w:hyperlink>
    </w:p>
    <w:p w14:paraId="7E418204" w14:textId="77777777" w:rsidR="00AC1DCD" w:rsidRPr="00AC1DCD" w:rsidRDefault="00AC1DCD" w:rsidP="00AC1DCD"/>
    <w:p w14:paraId="3225C951" w14:textId="77777777" w:rsidR="00AC1DCD" w:rsidRDefault="00AC1DCD" w:rsidP="00AC1DCD"/>
    <w:p w14:paraId="6EA8F79F" w14:textId="77777777" w:rsidR="00AC1DCD" w:rsidRDefault="00AC1DCD" w:rsidP="00AC1DCD"/>
    <w:sectPr w:rsidR="00AC1DCD" w:rsidSect="00484A96">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C205" w14:textId="77777777" w:rsidR="00EC289F" w:rsidRDefault="00EC289F" w:rsidP="00EC289F">
      <w:r>
        <w:separator/>
      </w:r>
    </w:p>
  </w:endnote>
  <w:endnote w:type="continuationSeparator" w:id="0">
    <w:p w14:paraId="3931AA90" w14:textId="77777777" w:rsidR="00EC289F" w:rsidRDefault="00EC289F" w:rsidP="00E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9417" w14:textId="77777777" w:rsidR="00EC289F" w:rsidRDefault="00EC289F" w:rsidP="00EC289F">
    <w:pPr>
      <w:pStyle w:val="Footer"/>
      <w:jc w:val="center"/>
    </w:pPr>
    <w:r>
      <w:t>Copyright 2013</w:t>
    </w:r>
    <w:r>
      <w:tab/>
      <w:t>The NCHERM Group,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6DE6" w14:textId="77777777" w:rsidR="00EC289F" w:rsidRDefault="00EC289F" w:rsidP="00EC289F">
      <w:r>
        <w:separator/>
      </w:r>
    </w:p>
  </w:footnote>
  <w:footnote w:type="continuationSeparator" w:id="0">
    <w:p w14:paraId="1BFD6473" w14:textId="77777777" w:rsidR="00EC289F" w:rsidRDefault="00EC289F" w:rsidP="00EC2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9FD"/>
    <w:multiLevelType w:val="hybridMultilevel"/>
    <w:tmpl w:val="5596F7E4"/>
    <w:lvl w:ilvl="0" w:tplc="8ADA5E32">
      <w:start w:val="1"/>
      <w:numFmt w:val="bullet"/>
      <w:lvlText w:val="•"/>
      <w:lvlJc w:val="left"/>
      <w:pPr>
        <w:tabs>
          <w:tab w:val="num" w:pos="720"/>
        </w:tabs>
        <w:ind w:left="720" w:hanging="360"/>
      </w:pPr>
      <w:rPr>
        <w:rFonts w:ascii="Arial" w:hAnsi="Arial" w:hint="default"/>
      </w:rPr>
    </w:lvl>
    <w:lvl w:ilvl="1" w:tplc="14B0F45A" w:tentative="1">
      <w:start w:val="1"/>
      <w:numFmt w:val="bullet"/>
      <w:lvlText w:val="•"/>
      <w:lvlJc w:val="left"/>
      <w:pPr>
        <w:tabs>
          <w:tab w:val="num" w:pos="1440"/>
        </w:tabs>
        <w:ind w:left="1440" w:hanging="360"/>
      </w:pPr>
      <w:rPr>
        <w:rFonts w:ascii="Arial" w:hAnsi="Arial" w:hint="default"/>
      </w:rPr>
    </w:lvl>
    <w:lvl w:ilvl="2" w:tplc="D598C682" w:tentative="1">
      <w:start w:val="1"/>
      <w:numFmt w:val="bullet"/>
      <w:lvlText w:val="•"/>
      <w:lvlJc w:val="left"/>
      <w:pPr>
        <w:tabs>
          <w:tab w:val="num" w:pos="2160"/>
        </w:tabs>
        <w:ind w:left="2160" w:hanging="360"/>
      </w:pPr>
      <w:rPr>
        <w:rFonts w:ascii="Arial" w:hAnsi="Arial" w:hint="default"/>
      </w:rPr>
    </w:lvl>
    <w:lvl w:ilvl="3" w:tplc="24D2D48A" w:tentative="1">
      <w:start w:val="1"/>
      <w:numFmt w:val="bullet"/>
      <w:lvlText w:val="•"/>
      <w:lvlJc w:val="left"/>
      <w:pPr>
        <w:tabs>
          <w:tab w:val="num" w:pos="2880"/>
        </w:tabs>
        <w:ind w:left="2880" w:hanging="360"/>
      </w:pPr>
      <w:rPr>
        <w:rFonts w:ascii="Arial" w:hAnsi="Arial" w:hint="default"/>
      </w:rPr>
    </w:lvl>
    <w:lvl w:ilvl="4" w:tplc="3E5A7732" w:tentative="1">
      <w:start w:val="1"/>
      <w:numFmt w:val="bullet"/>
      <w:lvlText w:val="•"/>
      <w:lvlJc w:val="left"/>
      <w:pPr>
        <w:tabs>
          <w:tab w:val="num" w:pos="3600"/>
        </w:tabs>
        <w:ind w:left="3600" w:hanging="360"/>
      </w:pPr>
      <w:rPr>
        <w:rFonts w:ascii="Arial" w:hAnsi="Arial" w:hint="default"/>
      </w:rPr>
    </w:lvl>
    <w:lvl w:ilvl="5" w:tplc="53F8E316" w:tentative="1">
      <w:start w:val="1"/>
      <w:numFmt w:val="bullet"/>
      <w:lvlText w:val="•"/>
      <w:lvlJc w:val="left"/>
      <w:pPr>
        <w:tabs>
          <w:tab w:val="num" w:pos="4320"/>
        </w:tabs>
        <w:ind w:left="4320" w:hanging="360"/>
      </w:pPr>
      <w:rPr>
        <w:rFonts w:ascii="Arial" w:hAnsi="Arial" w:hint="default"/>
      </w:rPr>
    </w:lvl>
    <w:lvl w:ilvl="6" w:tplc="43349E16" w:tentative="1">
      <w:start w:val="1"/>
      <w:numFmt w:val="bullet"/>
      <w:lvlText w:val="•"/>
      <w:lvlJc w:val="left"/>
      <w:pPr>
        <w:tabs>
          <w:tab w:val="num" w:pos="5040"/>
        </w:tabs>
        <w:ind w:left="5040" w:hanging="360"/>
      </w:pPr>
      <w:rPr>
        <w:rFonts w:ascii="Arial" w:hAnsi="Arial" w:hint="default"/>
      </w:rPr>
    </w:lvl>
    <w:lvl w:ilvl="7" w:tplc="5AC25310" w:tentative="1">
      <w:start w:val="1"/>
      <w:numFmt w:val="bullet"/>
      <w:lvlText w:val="•"/>
      <w:lvlJc w:val="left"/>
      <w:pPr>
        <w:tabs>
          <w:tab w:val="num" w:pos="5760"/>
        </w:tabs>
        <w:ind w:left="5760" w:hanging="360"/>
      </w:pPr>
      <w:rPr>
        <w:rFonts w:ascii="Arial" w:hAnsi="Arial" w:hint="default"/>
      </w:rPr>
    </w:lvl>
    <w:lvl w:ilvl="8" w:tplc="EE2E0528" w:tentative="1">
      <w:start w:val="1"/>
      <w:numFmt w:val="bullet"/>
      <w:lvlText w:val="•"/>
      <w:lvlJc w:val="left"/>
      <w:pPr>
        <w:tabs>
          <w:tab w:val="num" w:pos="6480"/>
        </w:tabs>
        <w:ind w:left="6480" w:hanging="360"/>
      </w:pPr>
      <w:rPr>
        <w:rFonts w:ascii="Arial" w:hAnsi="Arial" w:hint="default"/>
      </w:rPr>
    </w:lvl>
  </w:abstractNum>
  <w:abstractNum w:abstractNumId="1">
    <w:nsid w:val="122C4B6B"/>
    <w:multiLevelType w:val="hybridMultilevel"/>
    <w:tmpl w:val="0C7EA66A"/>
    <w:lvl w:ilvl="0" w:tplc="9A682FB8">
      <w:start w:val="1"/>
      <w:numFmt w:val="bullet"/>
      <w:lvlText w:val="•"/>
      <w:lvlJc w:val="left"/>
      <w:pPr>
        <w:tabs>
          <w:tab w:val="num" w:pos="720"/>
        </w:tabs>
        <w:ind w:left="720" w:hanging="360"/>
      </w:pPr>
      <w:rPr>
        <w:rFonts w:ascii="Arial" w:hAnsi="Arial" w:hint="default"/>
      </w:rPr>
    </w:lvl>
    <w:lvl w:ilvl="1" w:tplc="1B784A0A" w:tentative="1">
      <w:start w:val="1"/>
      <w:numFmt w:val="bullet"/>
      <w:lvlText w:val="•"/>
      <w:lvlJc w:val="left"/>
      <w:pPr>
        <w:tabs>
          <w:tab w:val="num" w:pos="1440"/>
        </w:tabs>
        <w:ind w:left="1440" w:hanging="360"/>
      </w:pPr>
      <w:rPr>
        <w:rFonts w:ascii="Arial" w:hAnsi="Arial" w:hint="default"/>
      </w:rPr>
    </w:lvl>
    <w:lvl w:ilvl="2" w:tplc="D2CC9008" w:tentative="1">
      <w:start w:val="1"/>
      <w:numFmt w:val="bullet"/>
      <w:lvlText w:val="•"/>
      <w:lvlJc w:val="left"/>
      <w:pPr>
        <w:tabs>
          <w:tab w:val="num" w:pos="2160"/>
        </w:tabs>
        <w:ind w:left="2160" w:hanging="360"/>
      </w:pPr>
      <w:rPr>
        <w:rFonts w:ascii="Arial" w:hAnsi="Arial" w:hint="default"/>
      </w:rPr>
    </w:lvl>
    <w:lvl w:ilvl="3" w:tplc="FCBA22EE" w:tentative="1">
      <w:start w:val="1"/>
      <w:numFmt w:val="bullet"/>
      <w:lvlText w:val="•"/>
      <w:lvlJc w:val="left"/>
      <w:pPr>
        <w:tabs>
          <w:tab w:val="num" w:pos="2880"/>
        </w:tabs>
        <w:ind w:left="2880" w:hanging="360"/>
      </w:pPr>
      <w:rPr>
        <w:rFonts w:ascii="Arial" w:hAnsi="Arial" w:hint="default"/>
      </w:rPr>
    </w:lvl>
    <w:lvl w:ilvl="4" w:tplc="464681F8" w:tentative="1">
      <w:start w:val="1"/>
      <w:numFmt w:val="bullet"/>
      <w:lvlText w:val="•"/>
      <w:lvlJc w:val="left"/>
      <w:pPr>
        <w:tabs>
          <w:tab w:val="num" w:pos="3600"/>
        </w:tabs>
        <w:ind w:left="3600" w:hanging="360"/>
      </w:pPr>
      <w:rPr>
        <w:rFonts w:ascii="Arial" w:hAnsi="Arial" w:hint="default"/>
      </w:rPr>
    </w:lvl>
    <w:lvl w:ilvl="5" w:tplc="97704E84" w:tentative="1">
      <w:start w:val="1"/>
      <w:numFmt w:val="bullet"/>
      <w:lvlText w:val="•"/>
      <w:lvlJc w:val="left"/>
      <w:pPr>
        <w:tabs>
          <w:tab w:val="num" w:pos="4320"/>
        </w:tabs>
        <w:ind w:left="4320" w:hanging="360"/>
      </w:pPr>
      <w:rPr>
        <w:rFonts w:ascii="Arial" w:hAnsi="Arial" w:hint="default"/>
      </w:rPr>
    </w:lvl>
    <w:lvl w:ilvl="6" w:tplc="8EC0BDAE" w:tentative="1">
      <w:start w:val="1"/>
      <w:numFmt w:val="bullet"/>
      <w:lvlText w:val="•"/>
      <w:lvlJc w:val="left"/>
      <w:pPr>
        <w:tabs>
          <w:tab w:val="num" w:pos="5040"/>
        </w:tabs>
        <w:ind w:left="5040" w:hanging="360"/>
      </w:pPr>
      <w:rPr>
        <w:rFonts w:ascii="Arial" w:hAnsi="Arial" w:hint="default"/>
      </w:rPr>
    </w:lvl>
    <w:lvl w:ilvl="7" w:tplc="76923C66" w:tentative="1">
      <w:start w:val="1"/>
      <w:numFmt w:val="bullet"/>
      <w:lvlText w:val="•"/>
      <w:lvlJc w:val="left"/>
      <w:pPr>
        <w:tabs>
          <w:tab w:val="num" w:pos="5760"/>
        </w:tabs>
        <w:ind w:left="5760" w:hanging="360"/>
      </w:pPr>
      <w:rPr>
        <w:rFonts w:ascii="Arial" w:hAnsi="Arial" w:hint="default"/>
      </w:rPr>
    </w:lvl>
    <w:lvl w:ilvl="8" w:tplc="8F0E9AF4" w:tentative="1">
      <w:start w:val="1"/>
      <w:numFmt w:val="bullet"/>
      <w:lvlText w:val="•"/>
      <w:lvlJc w:val="left"/>
      <w:pPr>
        <w:tabs>
          <w:tab w:val="num" w:pos="6480"/>
        </w:tabs>
        <w:ind w:left="6480" w:hanging="360"/>
      </w:pPr>
      <w:rPr>
        <w:rFonts w:ascii="Arial" w:hAnsi="Arial" w:hint="default"/>
      </w:rPr>
    </w:lvl>
  </w:abstractNum>
  <w:abstractNum w:abstractNumId="2">
    <w:nsid w:val="1A043943"/>
    <w:multiLevelType w:val="hybridMultilevel"/>
    <w:tmpl w:val="F1E474D6"/>
    <w:lvl w:ilvl="0" w:tplc="C9404752">
      <w:start w:val="1"/>
      <w:numFmt w:val="bullet"/>
      <w:lvlText w:val="•"/>
      <w:lvlJc w:val="left"/>
      <w:pPr>
        <w:tabs>
          <w:tab w:val="num" w:pos="720"/>
        </w:tabs>
        <w:ind w:left="720" w:hanging="360"/>
      </w:pPr>
      <w:rPr>
        <w:rFonts w:ascii="Arial" w:hAnsi="Arial" w:hint="default"/>
      </w:rPr>
    </w:lvl>
    <w:lvl w:ilvl="1" w:tplc="96302DD0" w:tentative="1">
      <w:start w:val="1"/>
      <w:numFmt w:val="bullet"/>
      <w:lvlText w:val="•"/>
      <w:lvlJc w:val="left"/>
      <w:pPr>
        <w:tabs>
          <w:tab w:val="num" w:pos="1440"/>
        </w:tabs>
        <w:ind w:left="1440" w:hanging="360"/>
      </w:pPr>
      <w:rPr>
        <w:rFonts w:ascii="Arial" w:hAnsi="Arial" w:hint="default"/>
      </w:rPr>
    </w:lvl>
    <w:lvl w:ilvl="2" w:tplc="E83C0474" w:tentative="1">
      <w:start w:val="1"/>
      <w:numFmt w:val="bullet"/>
      <w:lvlText w:val="•"/>
      <w:lvlJc w:val="left"/>
      <w:pPr>
        <w:tabs>
          <w:tab w:val="num" w:pos="2160"/>
        </w:tabs>
        <w:ind w:left="2160" w:hanging="360"/>
      </w:pPr>
      <w:rPr>
        <w:rFonts w:ascii="Arial" w:hAnsi="Arial" w:hint="default"/>
      </w:rPr>
    </w:lvl>
    <w:lvl w:ilvl="3" w:tplc="240C3F2E" w:tentative="1">
      <w:start w:val="1"/>
      <w:numFmt w:val="bullet"/>
      <w:lvlText w:val="•"/>
      <w:lvlJc w:val="left"/>
      <w:pPr>
        <w:tabs>
          <w:tab w:val="num" w:pos="2880"/>
        </w:tabs>
        <w:ind w:left="2880" w:hanging="360"/>
      </w:pPr>
      <w:rPr>
        <w:rFonts w:ascii="Arial" w:hAnsi="Arial" w:hint="default"/>
      </w:rPr>
    </w:lvl>
    <w:lvl w:ilvl="4" w:tplc="2B024250" w:tentative="1">
      <w:start w:val="1"/>
      <w:numFmt w:val="bullet"/>
      <w:lvlText w:val="•"/>
      <w:lvlJc w:val="left"/>
      <w:pPr>
        <w:tabs>
          <w:tab w:val="num" w:pos="3600"/>
        </w:tabs>
        <w:ind w:left="3600" w:hanging="360"/>
      </w:pPr>
      <w:rPr>
        <w:rFonts w:ascii="Arial" w:hAnsi="Arial" w:hint="default"/>
      </w:rPr>
    </w:lvl>
    <w:lvl w:ilvl="5" w:tplc="49DE3B7A" w:tentative="1">
      <w:start w:val="1"/>
      <w:numFmt w:val="bullet"/>
      <w:lvlText w:val="•"/>
      <w:lvlJc w:val="left"/>
      <w:pPr>
        <w:tabs>
          <w:tab w:val="num" w:pos="4320"/>
        </w:tabs>
        <w:ind w:left="4320" w:hanging="360"/>
      </w:pPr>
      <w:rPr>
        <w:rFonts w:ascii="Arial" w:hAnsi="Arial" w:hint="default"/>
      </w:rPr>
    </w:lvl>
    <w:lvl w:ilvl="6" w:tplc="40D80E42" w:tentative="1">
      <w:start w:val="1"/>
      <w:numFmt w:val="bullet"/>
      <w:lvlText w:val="•"/>
      <w:lvlJc w:val="left"/>
      <w:pPr>
        <w:tabs>
          <w:tab w:val="num" w:pos="5040"/>
        </w:tabs>
        <w:ind w:left="5040" w:hanging="360"/>
      </w:pPr>
      <w:rPr>
        <w:rFonts w:ascii="Arial" w:hAnsi="Arial" w:hint="default"/>
      </w:rPr>
    </w:lvl>
    <w:lvl w:ilvl="7" w:tplc="7DB8879E" w:tentative="1">
      <w:start w:val="1"/>
      <w:numFmt w:val="bullet"/>
      <w:lvlText w:val="•"/>
      <w:lvlJc w:val="left"/>
      <w:pPr>
        <w:tabs>
          <w:tab w:val="num" w:pos="5760"/>
        </w:tabs>
        <w:ind w:left="5760" w:hanging="360"/>
      </w:pPr>
      <w:rPr>
        <w:rFonts w:ascii="Arial" w:hAnsi="Arial" w:hint="default"/>
      </w:rPr>
    </w:lvl>
    <w:lvl w:ilvl="8" w:tplc="57886AEE" w:tentative="1">
      <w:start w:val="1"/>
      <w:numFmt w:val="bullet"/>
      <w:lvlText w:val="•"/>
      <w:lvlJc w:val="left"/>
      <w:pPr>
        <w:tabs>
          <w:tab w:val="num" w:pos="6480"/>
        </w:tabs>
        <w:ind w:left="6480" w:hanging="360"/>
      </w:pPr>
      <w:rPr>
        <w:rFonts w:ascii="Arial" w:hAnsi="Arial" w:hint="default"/>
      </w:rPr>
    </w:lvl>
  </w:abstractNum>
  <w:abstractNum w:abstractNumId="3">
    <w:nsid w:val="2B092C54"/>
    <w:multiLevelType w:val="hybridMultilevel"/>
    <w:tmpl w:val="83EA1786"/>
    <w:lvl w:ilvl="0" w:tplc="D5C6CE8A">
      <w:start w:val="1"/>
      <w:numFmt w:val="bullet"/>
      <w:lvlText w:val="•"/>
      <w:lvlJc w:val="left"/>
      <w:pPr>
        <w:tabs>
          <w:tab w:val="num" w:pos="720"/>
        </w:tabs>
        <w:ind w:left="720" w:hanging="360"/>
      </w:pPr>
      <w:rPr>
        <w:rFonts w:ascii="Arial" w:hAnsi="Arial" w:hint="default"/>
      </w:rPr>
    </w:lvl>
    <w:lvl w:ilvl="1" w:tplc="28580DB8" w:tentative="1">
      <w:start w:val="1"/>
      <w:numFmt w:val="bullet"/>
      <w:lvlText w:val="•"/>
      <w:lvlJc w:val="left"/>
      <w:pPr>
        <w:tabs>
          <w:tab w:val="num" w:pos="1440"/>
        </w:tabs>
        <w:ind w:left="1440" w:hanging="360"/>
      </w:pPr>
      <w:rPr>
        <w:rFonts w:ascii="Arial" w:hAnsi="Arial" w:hint="default"/>
      </w:rPr>
    </w:lvl>
    <w:lvl w:ilvl="2" w:tplc="930A8402" w:tentative="1">
      <w:start w:val="1"/>
      <w:numFmt w:val="bullet"/>
      <w:lvlText w:val="•"/>
      <w:lvlJc w:val="left"/>
      <w:pPr>
        <w:tabs>
          <w:tab w:val="num" w:pos="2160"/>
        </w:tabs>
        <w:ind w:left="2160" w:hanging="360"/>
      </w:pPr>
      <w:rPr>
        <w:rFonts w:ascii="Arial" w:hAnsi="Arial" w:hint="default"/>
      </w:rPr>
    </w:lvl>
    <w:lvl w:ilvl="3" w:tplc="C8482C78" w:tentative="1">
      <w:start w:val="1"/>
      <w:numFmt w:val="bullet"/>
      <w:lvlText w:val="•"/>
      <w:lvlJc w:val="left"/>
      <w:pPr>
        <w:tabs>
          <w:tab w:val="num" w:pos="2880"/>
        </w:tabs>
        <w:ind w:left="2880" w:hanging="360"/>
      </w:pPr>
      <w:rPr>
        <w:rFonts w:ascii="Arial" w:hAnsi="Arial" w:hint="default"/>
      </w:rPr>
    </w:lvl>
    <w:lvl w:ilvl="4" w:tplc="4D4486D8" w:tentative="1">
      <w:start w:val="1"/>
      <w:numFmt w:val="bullet"/>
      <w:lvlText w:val="•"/>
      <w:lvlJc w:val="left"/>
      <w:pPr>
        <w:tabs>
          <w:tab w:val="num" w:pos="3600"/>
        </w:tabs>
        <w:ind w:left="3600" w:hanging="360"/>
      </w:pPr>
      <w:rPr>
        <w:rFonts w:ascii="Arial" w:hAnsi="Arial" w:hint="default"/>
      </w:rPr>
    </w:lvl>
    <w:lvl w:ilvl="5" w:tplc="7B26DD36" w:tentative="1">
      <w:start w:val="1"/>
      <w:numFmt w:val="bullet"/>
      <w:lvlText w:val="•"/>
      <w:lvlJc w:val="left"/>
      <w:pPr>
        <w:tabs>
          <w:tab w:val="num" w:pos="4320"/>
        </w:tabs>
        <w:ind w:left="4320" w:hanging="360"/>
      </w:pPr>
      <w:rPr>
        <w:rFonts w:ascii="Arial" w:hAnsi="Arial" w:hint="default"/>
      </w:rPr>
    </w:lvl>
    <w:lvl w:ilvl="6" w:tplc="D9B45124" w:tentative="1">
      <w:start w:val="1"/>
      <w:numFmt w:val="bullet"/>
      <w:lvlText w:val="•"/>
      <w:lvlJc w:val="left"/>
      <w:pPr>
        <w:tabs>
          <w:tab w:val="num" w:pos="5040"/>
        </w:tabs>
        <w:ind w:left="5040" w:hanging="360"/>
      </w:pPr>
      <w:rPr>
        <w:rFonts w:ascii="Arial" w:hAnsi="Arial" w:hint="default"/>
      </w:rPr>
    </w:lvl>
    <w:lvl w:ilvl="7" w:tplc="2B16615E" w:tentative="1">
      <w:start w:val="1"/>
      <w:numFmt w:val="bullet"/>
      <w:lvlText w:val="•"/>
      <w:lvlJc w:val="left"/>
      <w:pPr>
        <w:tabs>
          <w:tab w:val="num" w:pos="5760"/>
        </w:tabs>
        <w:ind w:left="5760" w:hanging="360"/>
      </w:pPr>
      <w:rPr>
        <w:rFonts w:ascii="Arial" w:hAnsi="Arial" w:hint="default"/>
      </w:rPr>
    </w:lvl>
    <w:lvl w:ilvl="8" w:tplc="BCA24146" w:tentative="1">
      <w:start w:val="1"/>
      <w:numFmt w:val="bullet"/>
      <w:lvlText w:val="•"/>
      <w:lvlJc w:val="left"/>
      <w:pPr>
        <w:tabs>
          <w:tab w:val="num" w:pos="6480"/>
        </w:tabs>
        <w:ind w:left="6480" w:hanging="360"/>
      </w:pPr>
      <w:rPr>
        <w:rFonts w:ascii="Arial" w:hAnsi="Arial" w:hint="default"/>
      </w:rPr>
    </w:lvl>
  </w:abstractNum>
  <w:abstractNum w:abstractNumId="4">
    <w:nsid w:val="2B812750"/>
    <w:multiLevelType w:val="hybridMultilevel"/>
    <w:tmpl w:val="A6B03F64"/>
    <w:lvl w:ilvl="0" w:tplc="65C4AF32">
      <w:start w:val="1"/>
      <w:numFmt w:val="bullet"/>
      <w:lvlText w:val="•"/>
      <w:lvlJc w:val="left"/>
      <w:pPr>
        <w:tabs>
          <w:tab w:val="num" w:pos="720"/>
        </w:tabs>
        <w:ind w:left="720" w:hanging="360"/>
      </w:pPr>
      <w:rPr>
        <w:rFonts w:ascii="Arial" w:hAnsi="Arial" w:hint="default"/>
      </w:rPr>
    </w:lvl>
    <w:lvl w:ilvl="1" w:tplc="C180D03A" w:tentative="1">
      <w:start w:val="1"/>
      <w:numFmt w:val="bullet"/>
      <w:lvlText w:val="•"/>
      <w:lvlJc w:val="left"/>
      <w:pPr>
        <w:tabs>
          <w:tab w:val="num" w:pos="1440"/>
        </w:tabs>
        <w:ind w:left="1440" w:hanging="360"/>
      </w:pPr>
      <w:rPr>
        <w:rFonts w:ascii="Arial" w:hAnsi="Arial" w:hint="default"/>
      </w:rPr>
    </w:lvl>
    <w:lvl w:ilvl="2" w:tplc="E4346450" w:tentative="1">
      <w:start w:val="1"/>
      <w:numFmt w:val="bullet"/>
      <w:lvlText w:val="•"/>
      <w:lvlJc w:val="left"/>
      <w:pPr>
        <w:tabs>
          <w:tab w:val="num" w:pos="2160"/>
        </w:tabs>
        <w:ind w:left="2160" w:hanging="360"/>
      </w:pPr>
      <w:rPr>
        <w:rFonts w:ascii="Arial" w:hAnsi="Arial" w:hint="default"/>
      </w:rPr>
    </w:lvl>
    <w:lvl w:ilvl="3" w:tplc="B8E237CA" w:tentative="1">
      <w:start w:val="1"/>
      <w:numFmt w:val="bullet"/>
      <w:lvlText w:val="•"/>
      <w:lvlJc w:val="left"/>
      <w:pPr>
        <w:tabs>
          <w:tab w:val="num" w:pos="2880"/>
        </w:tabs>
        <w:ind w:left="2880" w:hanging="360"/>
      </w:pPr>
      <w:rPr>
        <w:rFonts w:ascii="Arial" w:hAnsi="Arial" w:hint="default"/>
      </w:rPr>
    </w:lvl>
    <w:lvl w:ilvl="4" w:tplc="AA841194" w:tentative="1">
      <w:start w:val="1"/>
      <w:numFmt w:val="bullet"/>
      <w:lvlText w:val="•"/>
      <w:lvlJc w:val="left"/>
      <w:pPr>
        <w:tabs>
          <w:tab w:val="num" w:pos="3600"/>
        </w:tabs>
        <w:ind w:left="3600" w:hanging="360"/>
      </w:pPr>
      <w:rPr>
        <w:rFonts w:ascii="Arial" w:hAnsi="Arial" w:hint="default"/>
      </w:rPr>
    </w:lvl>
    <w:lvl w:ilvl="5" w:tplc="AF8E868C" w:tentative="1">
      <w:start w:val="1"/>
      <w:numFmt w:val="bullet"/>
      <w:lvlText w:val="•"/>
      <w:lvlJc w:val="left"/>
      <w:pPr>
        <w:tabs>
          <w:tab w:val="num" w:pos="4320"/>
        </w:tabs>
        <w:ind w:left="4320" w:hanging="360"/>
      </w:pPr>
      <w:rPr>
        <w:rFonts w:ascii="Arial" w:hAnsi="Arial" w:hint="default"/>
      </w:rPr>
    </w:lvl>
    <w:lvl w:ilvl="6" w:tplc="18A4D424" w:tentative="1">
      <w:start w:val="1"/>
      <w:numFmt w:val="bullet"/>
      <w:lvlText w:val="•"/>
      <w:lvlJc w:val="left"/>
      <w:pPr>
        <w:tabs>
          <w:tab w:val="num" w:pos="5040"/>
        </w:tabs>
        <w:ind w:left="5040" w:hanging="360"/>
      </w:pPr>
      <w:rPr>
        <w:rFonts w:ascii="Arial" w:hAnsi="Arial" w:hint="default"/>
      </w:rPr>
    </w:lvl>
    <w:lvl w:ilvl="7" w:tplc="EAB02A76" w:tentative="1">
      <w:start w:val="1"/>
      <w:numFmt w:val="bullet"/>
      <w:lvlText w:val="•"/>
      <w:lvlJc w:val="left"/>
      <w:pPr>
        <w:tabs>
          <w:tab w:val="num" w:pos="5760"/>
        </w:tabs>
        <w:ind w:left="5760" w:hanging="360"/>
      </w:pPr>
      <w:rPr>
        <w:rFonts w:ascii="Arial" w:hAnsi="Arial" w:hint="default"/>
      </w:rPr>
    </w:lvl>
    <w:lvl w:ilvl="8" w:tplc="5306749E" w:tentative="1">
      <w:start w:val="1"/>
      <w:numFmt w:val="bullet"/>
      <w:lvlText w:val="•"/>
      <w:lvlJc w:val="left"/>
      <w:pPr>
        <w:tabs>
          <w:tab w:val="num" w:pos="6480"/>
        </w:tabs>
        <w:ind w:left="6480" w:hanging="360"/>
      </w:pPr>
      <w:rPr>
        <w:rFonts w:ascii="Arial" w:hAnsi="Arial" w:hint="default"/>
      </w:rPr>
    </w:lvl>
  </w:abstractNum>
  <w:abstractNum w:abstractNumId="5">
    <w:nsid w:val="316D70DD"/>
    <w:multiLevelType w:val="hybridMultilevel"/>
    <w:tmpl w:val="06FE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44E47"/>
    <w:multiLevelType w:val="hybridMultilevel"/>
    <w:tmpl w:val="90BCE3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A4907"/>
    <w:multiLevelType w:val="hybridMultilevel"/>
    <w:tmpl w:val="CCEE4338"/>
    <w:lvl w:ilvl="0" w:tplc="2386250C">
      <w:start w:val="1"/>
      <w:numFmt w:val="bullet"/>
      <w:lvlText w:val="•"/>
      <w:lvlJc w:val="left"/>
      <w:pPr>
        <w:tabs>
          <w:tab w:val="num" w:pos="1080"/>
        </w:tabs>
        <w:ind w:left="1080" w:hanging="360"/>
      </w:pPr>
      <w:rPr>
        <w:rFonts w:ascii="Arial" w:hAnsi="Arial" w:hint="default"/>
      </w:rPr>
    </w:lvl>
    <w:lvl w:ilvl="1" w:tplc="8200AB02" w:tentative="1">
      <w:start w:val="1"/>
      <w:numFmt w:val="bullet"/>
      <w:lvlText w:val="•"/>
      <w:lvlJc w:val="left"/>
      <w:pPr>
        <w:tabs>
          <w:tab w:val="num" w:pos="1800"/>
        </w:tabs>
        <w:ind w:left="1800" w:hanging="360"/>
      </w:pPr>
      <w:rPr>
        <w:rFonts w:ascii="Arial" w:hAnsi="Arial" w:hint="default"/>
      </w:rPr>
    </w:lvl>
    <w:lvl w:ilvl="2" w:tplc="EB802950" w:tentative="1">
      <w:start w:val="1"/>
      <w:numFmt w:val="bullet"/>
      <w:lvlText w:val="•"/>
      <w:lvlJc w:val="left"/>
      <w:pPr>
        <w:tabs>
          <w:tab w:val="num" w:pos="2520"/>
        </w:tabs>
        <w:ind w:left="2520" w:hanging="360"/>
      </w:pPr>
      <w:rPr>
        <w:rFonts w:ascii="Arial" w:hAnsi="Arial" w:hint="default"/>
      </w:rPr>
    </w:lvl>
    <w:lvl w:ilvl="3" w:tplc="4D040730" w:tentative="1">
      <w:start w:val="1"/>
      <w:numFmt w:val="bullet"/>
      <w:lvlText w:val="•"/>
      <w:lvlJc w:val="left"/>
      <w:pPr>
        <w:tabs>
          <w:tab w:val="num" w:pos="3240"/>
        </w:tabs>
        <w:ind w:left="3240" w:hanging="360"/>
      </w:pPr>
      <w:rPr>
        <w:rFonts w:ascii="Arial" w:hAnsi="Arial" w:hint="default"/>
      </w:rPr>
    </w:lvl>
    <w:lvl w:ilvl="4" w:tplc="33687742" w:tentative="1">
      <w:start w:val="1"/>
      <w:numFmt w:val="bullet"/>
      <w:lvlText w:val="•"/>
      <w:lvlJc w:val="left"/>
      <w:pPr>
        <w:tabs>
          <w:tab w:val="num" w:pos="3960"/>
        </w:tabs>
        <w:ind w:left="3960" w:hanging="360"/>
      </w:pPr>
      <w:rPr>
        <w:rFonts w:ascii="Arial" w:hAnsi="Arial" w:hint="default"/>
      </w:rPr>
    </w:lvl>
    <w:lvl w:ilvl="5" w:tplc="83861828" w:tentative="1">
      <w:start w:val="1"/>
      <w:numFmt w:val="bullet"/>
      <w:lvlText w:val="•"/>
      <w:lvlJc w:val="left"/>
      <w:pPr>
        <w:tabs>
          <w:tab w:val="num" w:pos="4680"/>
        </w:tabs>
        <w:ind w:left="4680" w:hanging="360"/>
      </w:pPr>
      <w:rPr>
        <w:rFonts w:ascii="Arial" w:hAnsi="Arial" w:hint="default"/>
      </w:rPr>
    </w:lvl>
    <w:lvl w:ilvl="6" w:tplc="2DA68A16" w:tentative="1">
      <w:start w:val="1"/>
      <w:numFmt w:val="bullet"/>
      <w:lvlText w:val="•"/>
      <w:lvlJc w:val="left"/>
      <w:pPr>
        <w:tabs>
          <w:tab w:val="num" w:pos="5400"/>
        </w:tabs>
        <w:ind w:left="5400" w:hanging="360"/>
      </w:pPr>
      <w:rPr>
        <w:rFonts w:ascii="Arial" w:hAnsi="Arial" w:hint="default"/>
      </w:rPr>
    </w:lvl>
    <w:lvl w:ilvl="7" w:tplc="19703FD4" w:tentative="1">
      <w:start w:val="1"/>
      <w:numFmt w:val="bullet"/>
      <w:lvlText w:val="•"/>
      <w:lvlJc w:val="left"/>
      <w:pPr>
        <w:tabs>
          <w:tab w:val="num" w:pos="6120"/>
        </w:tabs>
        <w:ind w:left="6120" w:hanging="360"/>
      </w:pPr>
      <w:rPr>
        <w:rFonts w:ascii="Arial" w:hAnsi="Arial" w:hint="default"/>
      </w:rPr>
    </w:lvl>
    <w:lvl w:ilvl="8" w:tplc="38102FAA" w:tentative="1">
      <w:start w:val="1"/>
      <w:numFmt w:val="bullet"/>
      <w:lvlText w:val="•"/>
      <w:lvlJc w:val="left"/>
      <w:pPr>
        <w:tabs>
          <w:tab w:val="num" w:pos="6840"/>
        </w:tabs>
        <w:ind w:left="6840" w:hanging="360"/>
      </w:pPr>
      <w:rPr>
        <w:rFonts w:ascii="Arial" w:hAnsi="Arial" w:hint="default"/>
      </w:rPr>
    </w:lvl>
  </w:abstractNum>
  <w:abstractNum w:abstractNumId="8">
    <w:nsid w:val="4A8801B3"/>
    <w:multiLevelType w:val="hybridMultilevel"/>
    <w:tmpl w:val="AEF6AA2E"/>
    <w:lvl w:ilvl="0" w:tplc="BC04584A">
      <w:start w:val="1"/>
      <w:numFmt w:val="bullet"/>
      <w:lvlText w:val="•"/>
      <w:lvlJc w:val="left"/>
      <w:pPr>
        <w:tabs>
          <w:tab w:val="num" w:pos="720"/>
        </w:tabs>
        <w:ind w:left="720" w:hanging="360"/>
      </w:pPr>
      <w:rPr>
        <w:rFonts w:ascii="Arial" w:hAnsi="Arial" w:hint="default"/>
      </w:rPr>
    </w:lvl>
    <w:lvl w:ilvl="1" w:tplc="949E1F16">
      <w:start w:val="1"/>
      <w:numFmt w:val="bullet"/>
      <w:lvlText w:val="•"/>
      <w:lvlJc w:val="left"/>
      <w:pPr>
        <w:tabs>
          <w:tab w:val="num" w:pos="1440"/>
        </w:tabs>
        <w:ind w:left="1440" w:hanging="360"/>
      </w:pPr>
      <w:rPr>
        <w:rFonts w:ascii="Arial" w:hAnsi="Arial" w:hint="default"/>
      </w:rPr>
    </w:lvl>
    <w:lvl w:ilvl="2" w:tplc="F34E84BC" w:tentative="1">
      <w:start w:val="1"/>
      <w:numFmt w:val="bullet"/>
      <w:lvlText w:val="•"/>
      <w:lvlJc w:val="left"/>
      <w:pPr>
        <w:tabs>
          <w:tab w:val="num" w:pos="2160"/>
        </w:tabs>
        <w:ind w:left="2160" w:hanging="360"/>
      </w:pPr>
      <w:rPr>
        <w:rFonts w:ascii="Arial" w:hAnsi="Arial" w:hint="default"/>
      </w:rPr>
    </w:lvl>
    <w:lvl w:ilvl="3" w:tplc="9A6C9F2E" w:tentative="1">
      <w:start w:val="1"/>
      <w:numFmt w:val="bullet"/>
      <w:lvlText w:val="•"/>
      <w:lvlJc w:val="left"/>
      <w:pPr>
        <w:tabs>
          <w:tab w:val="num" w:pos="2880"/>
        </w:tabs>
        <w:ind w:left="2880" w:hanging="360"/>
      </w:pPr>
      <w:rPr>
        <w:rFonts w:ascii="Arial" w:hAnsi="Arial" w:hint="default"/>
      </w:rPr>
    </w:lvl>
    <w:lvl w:ilvl="4" w:tplc="17C42490" w:tentative="1">
      <w:start w:val="1"/>
      <w:numFmt w:val="bullet"/>
      <w:lvlText w:val="•"/>
      <w:lvlJc w:val="left"/>
      <w:pPr>
        <w:tabs>
          <w:tab w:val="num" w:pos="3600"/>
        </w:tabs>
        <w:ind w:left="3600" w:hanging="360"/>
      </w:pPr>
      <w:rPr>
        <w:rFonts w:ascii="Arial" w:hAnsi="Arial" w:hint="default"/>
      </w:rPr>
    </w:lvl>
    <w:lvl w:ilvl="5" w:tplc="1842F8BC" w:tentative="1">
      <w:start w:val="1"/>
      <w:numFmt w:val="bullet"/>
      <w:lvlText w:val="•"/>
      <w:lvlJc w:val="left"/>
      <w:pPr>
        <w:tabs>
          <w:tab w:val="num" w:pos="4320"/>
        </w:tabs>
        <w:ind w:left="4320" w:hanging="360"/>
      </w:pPr>
      <w:rPr>
        <w:rFonts w:ascii="Arial" w:hAnsi="Arial" w:hint="default"/>
      </w:rPr>
    </w:lvl>
    <w:lvl w:ilvl="6" w:tplc="C51C3920" w:tentative="1">
      <w:start w:val="1"/>
      <w:numFmt w:val="bullet"/>
      <w:lvlText w:val="•"/>
      <w:lvlJc w:val="left"/>
      <w:pPr>
        <w:tabs>
          <w:tab w:val="num" w:pos="5040"/>
        </w:tabs>
        <w:ind w:left="5040" w:hanging="360"/>
      </w:pPr>
      <w:rPr>
        <w:rFonts w:ascii="Arial" w:hAnsi="Arial" w:hint="default"/>
      </w:rPr>
    </w:lvl>
    <w:lvl w:ilvl="7" w:tplc="EEFE3250" w:tentative="1">
      <w:start w:val="1"/>
      <w:numFmt w:val="bullet"/>
      <w:lvlText w:val="•"/>
      <w:lvlJc w:val="left"/>
      <w:pPr>
        <w:tabs>
          <w:tab w:val="num" w:pos="5760"/>
        </w:tabs>
        <w:ind w:left="5760" w:hanging="360"/>
      </w:pPr>
      <w:rPr>
        <w:rFonts w:ascii="Arial" w:hAnsi="Arial" w:hint="default"/>
      </w:rPr>
    </w:lvl>
    <w:lvl w:ilvl="8" w:tplc="942025BA" w:tentative="1">
      <w:start w:val="1"/>
      <w:numFmt w:val="bullet"/>
      <w:lvlText w:val="•"/>
      <w:lvlJc w:val="left"/>
      <w:pPr>
        <w:tabs>
          <w:tab w:val="num" w:pos="6480"/>
        </w:tabs>
        <w:ind w:left="6480" w:hanging="360"/>
      </w:pPr>
      <w:rPr>
        <w:rFonts w:ascii="Arial" w:hAnsi="Arial" w:hint="default"/>
      </w:rPr>
    </w:lvl>
  </w:abstractNum>
  <w:abstractNum w:abstractNumId="9">
    <w:nsid w:val="629B2392"/>
    <w:multiLevelType w:val="hybridMultilevel"/>
    <w:tmpl w:val="B67C54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36B57"/>
    <w:multiLevelType w:val="hybridMultilevel"/>
    <w:tmpl w:val="63F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CD"/>
    <w:rsid w:val="001213A7"/>
    <w:rsid w:val="00484A96"/>
    <w:rsid w:val="006D7E00"/>
    <w:rsid w:val="00927992"/>
    <w:rsid w:val="00AC1DCD"/>
    <w:rsid w:val="00C76E7C"/>
    <w:rsid w:val="00EC289F"/>
    <w:rsid w:val="00F0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1F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CD"/>
    <w:rPr>
      <w:rFonts w:ascii="Lucida Grande" w:hAnsi="Lucida Grande" w:cs="Lucida Grande"/>
      <w:sz w:val="18"/>
      <w:szCs w:val="18"/>
    </w:rPr>
  </w:style>
  <w:style w:type="paragraph" w:styleId="ListParagraph">
    <w:name w:val="List Paragraph"/>
    <w:basedOn w:val="Normal"/>
    <w:uiPriority w:val="34"/>
    <w:qFormat/>
    <w:rsid w:val="00AC1DCD"/>
    <w:pPr>
      <w:ind w:left="720"/>
      <w:contextualSpacing/>
    </w:pPr>
  </w:style>
  <w:style w:type="character" w:styleId="Hyperlink">
    <w:name w:val="Hyperlink"/>
    <w:basedOn w:val="DefaultParagraphFont"/>
    <w:uiPriority w:val="99"/>
    <w:unhideWhenUsed/>
    <w:rsid w:val="00AC1DCD"/>
    <w:rPr>
      <w:color w:val="0000FF" w:themeColor="hyperlink"/>
      <w:u w:val="single"/>
    </w:rPr>
  </w:style>
  <w:style w:type="paragraph" w:styleId="Header">
    <w:name w:val="header"/>
    <w:basedOn w:val="Normal"/>
    <w:link w:val="HeaderChar"/>
    <w:uiPriority w:val="99"/>
    <w:unhideWhenUsed/>
    <w:rsid w:val="00EC289F"/>
    <w:pPr>
      <w:tabs>
        <w:tab w:val="center" w:pos="4320"/>
        <w:tab w:val="right" w:pos="8640"/>
      </w:tabs>
    </w:pPr>
  </w:style>
  <w:style w:type="character" w:customStyle="1" w:styleId="HeaderChar">
    <w:name w:val="Header Char"/>
    <w:basedOn w:val="DefaultParagraphFont"/>
    <w:link w:val="Header"/>
    <w:uiPriority w:val="99"/>
    <w:rsid w:val="00EC289F"/>
  </w:style>
  <w:style w:type="paragraph" w:styleId="Footer">
    <w:name w:val="footer"/>
    <w:basedOn w:val="Normal"/>
    <w:link w:val="FooterChar"/>
    <w:uiPriority w:val="99"/>
    <w:unhideWhenUsed/>
    <w:rsid w:val="00EC289F"/>
    <w:pPr>
      <w:tabs>
        <w:tab w:val="center" w:pos="4320"/>
        <w:tab w:val="right" w:pos="8640"/>
      </w:tabs>
    </w:pPr>
  </w:style>
  <w:style w:type="character" w:customStyle="1" w:styleId="FooterChar">
    <w:name w:val="Footer Char"/>
    <w:basedOn w:val="DefaultParagraphFont"/>
    <w:link w:val="Footer"/>
    <w:uiPriority w:val="99"/>
    <w:rsid w:val="00EC2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CD"/>
    <w:rPr>
      <w:rFonts w:ascii="Lucida Grande" w:hAnsi="Lucida Grande" w:cs="Lucida Grande"/>
      <w:sz w:val="18"/>
      <w:szCs w:val="18"/>
    </w:rPr>
  </w:style>
  <w:style w:type="paragraph" w:styleId="ListParagraph">
    <w:name w:val="List Paragraph"/>
    <w:basedOn w:val="Normal"/>
    <w:uiPriority w:val="34"/>
    <w:qFormat/>
    <w:rsid w:val="00AC1DCD"/>
    <w:pPr>
      <w:ind w:left="720"/>
      <w:contextualSpacing/>
    </w:pPr>
  </w:style>
  <w:style w:type="character" w:styleId="Hyperlink">
    <w:name w:val="Hyperlink"/>
    <w:basedOn w:val="DefaultParagraphFont"/>
    <w:uiPriority w:val="99"/>
    <w:unhideWhenUsed/>
    <w:rsid w:val="00AC1DCD"/>
    <w:rPr>
      <w:color w:val="0000FF" w:themeColor="hyperlink"/>
      <w:u w:val="single"/>
    </w:rPr>
  </w:style>
  <w:style w:type="paragraph" w:styleId="Header">
    <w:name w:val="header"/>
    <w:basedOn w:val="Normal"/>
    <w:link w:val="HeaderChar"/>
    <w:uiPriority w:val="99"/>
    <w:unhideWhenUsed/>
    <w:rsid w:val="00EC289F"/>
    <w:pPr>
      <w:tabs>
        <w:tab w:val="center" w:pos="4320"/>
        <w:tab w:val="right" w:pos="8640"/>
      </w:tabs>
    </w:pPr>
  </w:style>
  <w:style w:type="character" w:customStyle="1" w:styleId="HeaderChar">
    <w:name w:val="Header Char"/>
    <w:basedOn w:val="DefaultParagraphFont"/>
    <w:link w:val="Header"/>
    <w:uiPriority w:val="99"/>
    <w:rsid w:val="00EC289F"/>
  </w:style>
  <w:style w:type="paragraph" w:styleId="Footer">
    <w:name w:val="footer"/>
    <w:basedOn w:val="Normal"/>
    <w:link w:val="FooterChar"/>
    <w:uiPriority w:val="99"/>
    <w:unhideWhenUsed/>
    <w:rsid w:val="00EC289F"/>
    <w:pPr>
      <w:tabs>
        <w:tab w:val="center" w:pos="4320"/>
        <w:tab w:val="right" w:pos="8640"/>
      </w:tabs>
    </w:pPr>
  </w:style>
  <w:style w:type="character" w:customStyle="1" w:styleId="FooterChar">
    <w:name w:val="Footer Char"/>
    <w:basedOn w:val="DefaultParagraphFont"/>
    <w:link w:val="Footer"/>
    <w:uiPriority w:val="99"/>
    <w:rsid w:val="00EC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8193">
      <w:bodyDiv w:val="1"/>
      <w:marLeft w:val="0"/>
      <w:marRight w:val="0"/>
      <w:marTop w:val="0"/>
      <w:marBottom w:val="0"/>
      <w:divBdr>
        <w:top w:val="none" w:sz="0" w:space="0" w:color="auto"/>
        <w:left w:val="none" w:sz="0" w:space="0" w:color="auto"/>
        <w:bottom w:val="none" w:sz="0" w:space="0" w:color="auto"/>
        <w:right w:val="none" w:sz="0" w:space="0" w:color="auto"/>
      </w:divBdr>
      <w:divsChild>
        <w:div w:id="923878832">
          <w:marLeft w:val="0"/>
          <w:marRight w:val="0"/>
          <w:marTop w:val="125"/>
          <w:marBottom w:val="0"/>
          <w:divBdr>
            <w:top w:val="none" w:sz="0" w:space="0" w:color="auto"/>
            <w:left w:val="none" w:sz="0" w:space="0" w:color="auto"/>
            <w:bottom w:val="none" w:sz="0" w:space="0" w:color="auto"/>
            <w:right w:val="none" w:sz="0" w:space="0" w:color="auto"/>
          </w:divBdr>
        </w:div>
      </w:divsChild>
    </w:div>
    <w:div w:id="373041626">
      <w:bodyDiv w:val="1"/>
      <w:marLeft w:val="0"/>
      <w:marRight w:val="0"/>
      <w:marTop w:val="0"/>
      <w:marBottom w:val="0"/>
      <w:divBdr>
        <w:top w:val="none" w:sz="0" w:space="0" w:color="auto"/>
        <w:left w:val="none" w:sz="0" w:space="0" w:color="auto"/>
        <w:bottom w:val="none" w:sz="0" w:space="0" w:color="auto"/>
        <w:right w:val="none" w:sz="0" w:space="0" w:color="auto"/>
      </w:divBdr>
    </w:div>
    <w:div w:id="384762127">
      <w:bodyDiv w:val="1"/>
      <w:marLeft w:val="0"/>
      <w:marRight w:val="0"/>
      <w:marTop w:val="0"/>
      <w:marBottom w:val="0"/>
      <w:divBdr>
        <w:top w:val="none" w:sz="0" w:space="0" w:color="auto"/>
        <w:left w:val="none" w:sz="0" w:space="0" w:color="auto"/>
        <w:bottom w:val="none" w:sz="0" w:space="0" w:color="auto"/>
        <w:right w:val="none" w:sz="0" w:space="0" w:color="auto"/>
      </w:divBdr>
    </w:div>
    <w:div w:id="456803893">
      <w:bodyDiv w:val="1"/>
      <w:marLeft w:val="0"/>
      <w:marRight w:val="0"/>
      <w:marTop w:val="0"/>
      <w:marBottom w:val="0"/>
      <w:divBdr>
        <w:top w:val="none" w:sz="0" w:space="0" w:color="auto"/>
        <w:left w:val="none" w:sz="0" w:space="0" w:color="auto"/>
        <w:bottom w:val="none" w:sz="0" w:space="0" w:color="auto"/>
        <w:right w:val="none" w:sz="0" w:space="0" w:color="auto"/>
      </w:divBdr>
    </w:div>
    <w:div w:id="1109468965">
      <w:bodyDiv w:val="1"/>
      <w:marLeft w:val="0"/>
      <w:marRight w:val="0"/>
      <w:marTop w:val="0"/>
      <w:marBottom w:val="0"/>
      <w:divBdr>
        <w:top w:val="none" w:sz="0" w:space="0" w:color="auto"/>
        <w:left w:val="none" w:sz="0" w:space="0" w:color="auto"/>
        <w:bottom w:val="none" w:sz="0" w:space="0" w:color="auto"/>
        <w:right w:val="none" w:sz="0" w:space="0" w:color="auto"/>
      </w:divBdr>
    </w:div>
    <w:div w:id="1326588305">
      <w:bodyDiv w:val="1"/>
      <w:marLeft w:val="0"/>
      <w:marRight w:val="0"/>
      <w:marTop w:val="0"/>
      <w:marBottom w:val="0"/>
      <w:divBdr>
        <w:top w:val="none" w:sz="0" w:space="0" w:color="auto"/>
        <w:left w:val="none" w:sz="0" w:space="0" w:color="auto"/>
        <w:bottom w:val="none" w:sz="0" w:space="0" w:color="auto"/>
        <w:right w:val="none" w:sz="0" w:space="0" w:color="auto"/>
      </w:divBdr>
      <w:divsChild>
        <w:div w:id="938755647">
          <w:marLeft w:val="0"/>
          <w:marRight w:val="0"/>
          <w:marTop w:val="134"/>
          <w:marBottom w:val="0"/>
          <w:divBdr>
            <w:top w:val="none" w:sz="0" w:space="0" w:color="auto"/>
            <w:left w:val="none" w:sz="0" w:space="0" w:color="auto"/>
            <w:bottom w:val="none" w:sz="0" w:space="0" w:color="auto"/>
            <w:right w:val="none" w:sz="0" w:space="0" w:color="auto"/>
          </w:divBdr>
        </w:div>
        <w:div w:id="1858234291">
          <w:marLeft w:val="0"/>
          <w:marRight w:val="0"/>
          <w:marTop w:val="134"/>
          <w:marBottom w:val="0"/>
          <w:divBdr>
            <w:top w:val="none" w:sz="0" w:space="0" w:color="auto"/>
            <w:left w:val="none" w:sz="0" w:space="0" w:color="auto"/>
            <w:bottom w:val="none" w:sz="0" w:space="0" w:color="auto"/>
            <w:right w:val="none" w:sz="0" w:space="0" w:color="auto"/>
          </w:divBdr>
        </w:div>
        <w:div w:id="1609463078">
          <w:marLeft w:val="0"/>
          <w:marRight w:val="0"/>
          <w:marTop w:val="134"/>
          <w:marBottom w:val="0"/>
          <w:divBdr>
            <w:top w:val="none" w:sz="0" w:space="0" w:color="auto"/>
            <w:left w:val="none" w:sz="0" w:space="0" w:color="auto"/>
            <w:bottom w:val="none" w:sz="0" w:space="0" w:color="auto"/>
            <w:right w:val="none" w:sz="0" w:space="0" w:color="auto"/>
          </w:divBdr>
        </w:div>
      </w:divsChild>
    </w:div>
    <w:div w:id="1611821192">
      <w:bodyDiv w:val="1"/>
      <w:marLeft w:val="0"/>
      <w:marRight w:val="0"/>
      <w:marTop w:val="0"/>
      <w:marBottom w:val="0"/>
      <w:divBdr>
        <w:top w:val="none" w:sz="0" w:space="0" w:color="auto"/>
        <w:left w:val="none" w:sz="0" w:space="0" w:color="auto"/>
        <w:bottom w:val="none" w:sz="0" w:space="0" w:color="auto"/>
        <w:right w:val="none" w:sz="0" w:space="0" w:color="auto"/>
      </w:divBdr>
    </w:div>
    <w:div w:id="1724714841">
      <w:bodyDiv w:val="1"/>
      <w:marLeft w:val="0"/>
      <w:marRight w:val="0"/>
      <w:marTop w:val="0"/>
      <w:marBottom w:val="0"/>
      <w:divBdr>
        <w:top w:val="none" w:sz="0" w:space="0" w:color="auto"/>
        <w:left w:val="none" w:sz="0" w:space="0" w:color="auto"/>
        <w:bottom w:val="none" w:sz="0" w:space="0" w:color="auto"/>
        <w:right w:val="none" w:sz="0" w:space="0" w:color="auto"/>
      </w:divBdr>
      <w:divsChild>
        <w:div w:id="613486472">
          <w:marLeft w:val="0"/>
          <w:marRight w:val="0"/>
          <w:marTop w:val="125"/>
          <w:marBottom w:val="0"/>
          <w:divBdr>
            <w:top w:val="none" w:sz="0" w:space="0" w:color="auto"/>
            <w:left w:val="none" w:sz="0" w:space="0" w:color="auto"/>
            <w:bottom w:val="none" w:sz="0" w:space="0" w:color="auto"/>
            <w:right w:val="none" w:sz="0" w:space="0" w:color="auto"/>
          </w:divBdr>
        </w:div>
      </w:divsChild>
    </w:div>
    <w:div w:id="1752697980">
      <w:bodyDiv w:val="1"/>
      <w:marLeft w:val="0"/>
      <w:marRight w:val="0"/>
      <w:marTop w:val="0"/>
      <w:marBottom w:val="0"/>
      <w:divBdr>
        <w:top w:val="none" w:sz="0" w:space="0" w:color="auto"/>
        <w:left w:val="none" w:sz="0" w:space="0" w:color="auto"/>
        <w:bottom w:val="none" w:sz="0" w:space="0" w:color="auto"/>
        <w:right w:val="none" w:sz="0" w:space="0" w:color="auto"/>
      </w:divBdr>
    </w:div>
    <w:div w:id="1852642699">
      <w:bodyDiv w:val="1"/>
      <w:marLeft w:val="0"/>
      <w:marRight w:val="0"/>
      <w:marTop w:val="0"/>
      <w:marBottom w:val="0"/>
      <w:divBdr>
        <w:top w:val="none" w:sz="0" w:space="0" w:color="auto"/>
        <w:left w:val="none" w:sz="0" w:space="0" w:color="auto"/>
        <w:bottom w:val="none" w:sz="0" w:space="0" w:color="auto"/>
        <w:right w:val="none" w:sz="0" w:space="0" w:color="auto"/>
      </w:divBdr>
    </w:div>
    <w:div w:id="1919754972">
      <w:bodyDiv w:val="1"/>
      <w:marLeft w:val="0"/>
      <w:marRight w:val="0"/>
      <w:marTop w:val="0"/>
      <w:marBottom w:val="0"/>
      <w:divBdr>
        <w:top w:val="none" w:sz="0" w:space="0" w:color="auto"/>
        <w:left w:val="none" w:sz="0" w:space="0" w:color="auto"/>
        <w:bottom w:val="none" w:sz="0" w:space="0" w:color="auto"/>
        <w:right w:val="none" w:sz="0" w:space="0" w:color="auto"/>
      </w:divBdr>
    </w:div>
    <w:div w:id="1987126271">
      <w:bodyDiv w:val="1"/>
      <w:marLeft w:val="0"/>
      <w:marRight w:val="0"/>
      <w:marTop w:val="0"/>
      <w:marBottom w:val="0"/>
      <w:divBdr>
        <w:top w:val="none" w:sz="0" w:space="0" w:color="auto"/>
        <w:left w:val="none" w:sz="0" w:space="0" w:color="auto"/>
        <w:bottom w:val="none" w:sz="0" w:space="0" w:color="auto"/>
        <w:right w:val="none" w:sz="0" w:space="0" w:color="auto"/>
      </w:divBdr>
    </w:div>
    <w:div w:id="2089763931">
      <w:bodyDiv w:val="1"/>
      <w:marLeft w:val="0"/>
      <w:marRight w:val="0"/>
      <w:marTop w:val="0"/>
      <w:marBottom w:val="0"/>
      <w:divBdr>
        <w:top w:val="none" w:sz="0" w:space="0" w:color="auto"/>
        <w:left w:val="none" w:sz="0" w:space="0" w:color="auto"/>
        <w:bottom w:val="none" w:sz="0" w:space="0" w:color="auto"/>
        <w:right w:val="none" w:sz="0" w:space="0" w:color="auto"/>
      </w:divBdr>
    </w:div>
    <w:div w:id="2122260869">
      <w:bodyDiv w:val="1"/>
      <w:marLeft w:val="0"/>
      <w:marRight w:val="0"/>
      <w:marTop w:val="0"/>
      <w:marBottom w:val="0"/>
      <w:divBdr>
        <w:top w:val="none" w:sz="0" w:space="0" w:color="auto"/>
        <w:left w:val="none" w:sz="0" w:space="0" w:color="auto"/>
        <w:bottom w:val="none" w:sz="0" w:space="0" w:color="auto"/>
        <w:right w:val="none" w:sz="0" w:space="0" w:color="auto"/>
      </w:divBdr>
      <w:divsChild>
        <w:div w:id="996033393">
          <w:marLeft w:val="720"/>
          <w:marRight w:val="0"/>
          <w:marTop w:val="134"/>
          <w:marBottom w:val="0"/>
          <w:divBdr>
            <w:top w:val="none" w:sz="0" w:space="0" w:color="auto"/>
            <w:left w:val="none" w:sz="0" w:space="0" w:color="auto"/>
            <w:bottom w:val="none" w:sz="0" w:space="0" w:color="auto"/>
            <w:right w:val="none" w:sz="0" w:space="0" w:color="auto"/>
          </w:divBdr>
        </w:div>
        <w:div w:id="1898275169">
          <w:marLeft w:val="720"/>
          <w:marRight w:val="0"/>
          <w:marTop w:val="134"/>
          <w:marBottom w:val="0"/>
          <w:divBdr>
            <w:top w:val="none" w:sz="0" w:space="0" w:color="auto"/>
            <w:left w:val="none" w:sz="0" w:space="0" w:color="auto"/>
            <w:bottom w:val="none" w:sz="0" w:space="0" w:color="auto"/>
            <w:right w:val="none" w:sz="0" w:space="0" w:color="auto"/>
          </w:divBdr>
        </w:div>
        <w:div w:id="145648353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a.gov/regs2010/factsheets/title2_factsheet.html" TargetMode="External"/><Relationship Id="rId12" Type="http://schemas.openxmlformats.org/officeDocument/2006/relationships/hyperlink" Target="http://www.deltasociety.org/page.aspx?pid=642" TargetMode="External"/><Relationship Id="rId13" Type="http://schemas.openxmlformats.org/officeDocument/2006/relationships/hyperlink" Target="http://www.deltasociety.org/document.doc?id=120" TargetMode="External"/><Relationship Id="rId14" Type="http://schemas.openxmlformats.org/officeDocument/2006/relationships/hyperlink" Target="http://www.deltasociety.org/document.doc?id=114" TargetMode="External"/><Relationship Id="rId15" Type="http://schemas.openxmlformats.org/officeDocument/2006/relationships/hyperlink" Target="http://www.pawssf.org/document.doc?id=15"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ada.gov/service_animals_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Saunie Schuster</cp:lastModifiedBy>
  <cp:revision>2</cp:revision>
  <dcterms:created xsi:type="dcterms:W3CDTF">2017-01-03T18:17:00Z</dcterms:created>
  <dcterms:modified xsi:type="dcterms:W3CDTF">2017-01-03T18:17:00Z</dcterms:modified>
</cp:coreProperties>
</file>